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7AFFAC" w14:textId="21752BDB" w:rsidR="00DB5135" w:rsidRPr="00A14B0E" w:rsidRDefault="007762A6" w:rsidP="00DB5135">
      <w:pPr>
        <w:pStyle w:val="Lgende"/>
        <w:keepNext/>
        <w:ind w:left="0"/>
        <w:rPr>
          <w:b/>
          <w:i w:val="0"/>
          <w:sz w:val="22"/>
          <w:szCs w:val="22"/>
          <w:lang w:val="fr-SN"/>
        </w:rPr>
      </w:pPr>
      <w:bookmarkStart w:id="0" w:name="_Toc74477194"/>
      <w:r>
        <w:rPr>
          <w:b/>
          <w:noProof/>
          <w:szCs w:val="22"/>
          <w:lang w:val="fr-S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E52503" wp14:editId="27BE7A3A">
                <wp:simplePos x="0" y="0"/>
                <wp:positionH relativeFrom="column">
                  <wp:posOffset>-57873</wp:posOffset>
                </wp:positionH>
                <wp:positionV relativeFrom="paragraph">
                  <wp:posOffset>-767241</wp:posOffset>
                </wp:positionV>
                <wp:extent cx="1603093" cy="746262"/>
                <wp:effectExtent l="0" t="0" r="0" b="0"/>
                <wp:wrapNone/>
                <wp:docPr id="158895105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3093" cy="7462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CBFC7BC" w14:textId="5DD091F5" w:rsidR="007762A6" w:rsidRDefault="007762A6">
                            <w:pPr>
                              <w:ind w:left="0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57C5BAB" wp14:editId="1E216760">
                                  <wp:extent cx="642395" cy="551528"/>
                                  <wp:effectExtent l="0" t="0" r="5715" b="1270"/>
                                  <wp:docPr id="2003496410" name="Image 2" descr="Une image contenant cercle, logo, Police, symbole&#10;&#10;Description générée automatiquemen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03496410" name="Image 2" descr="Une image contenant cercle, logo, Police, symbole&#10;&#10;Description générée automatiquement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1857" cy="5596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E52503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-4.55pt;margin-top:-60.4pt;width:126.25pt;height:58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" fillcolor="white [3201]" stroked="f" strokeweight=".5pt">
                <v:textbox>
                  <w:txbxContent>
                    <w:p w14:paraId="6CBFC7BC" w14:textId="5DD091F5" w:rsidR="007762A6" w:rsidRDefault="007762A6">
                      <w:pPr>
                        <w:ind w:left="0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57C5BAB" wp14:editId="1E216760">
                            <wp:extent cx="642395" cy="551528"/>
                            <wp:effectExtent l="0" t="0" r="5715" b="1270"/>
                            <wp:docPr id="2003496410" name="Image 2" descr="Une image contenant cercle, logo, Police, symbole&#10;&#10;Description générée automatiquemen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03496410" name="Image 2" descr="Une image contenant cercle, logo, Police, symbole&#10;&#10;Description générée automatiquement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1857" cy="5596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14B0E" w:rsidRPr="00A14B0E">
        <w:rPr>
          <w:b/>
          <w:szCs w:val="22"/>
          <w:lang w:val="fr-SN"/>
        </w:rPr>
        <w:t>A</w:t>
      </w:r>
      <w:r>
        <w:rPr>
          <w:b/>
          <w:szCs w:val="22"/>
          <w:lang w:val="fr-SN"/>
        </w:rPr>
        <w:t>ppendice</w:t>
      </w:r>
      <w:r w:rsidR="00A14B0E" w:rsidRPr="00A14B0E">
        <w:rPr>
          <w:b/>
          <w:szCs w:val="22"/>
          <w:lang w:val="fr-SN"/>
        </w:rPr>
        <w:t xml:space="preserve"> 2 : Réunion IIM/SG7 d'APIRG – Résumé des conclusions et </w:t>
      </w:r>
      <w:bookmarkEnd w:id="0"/>
      <w:r w:rsidR="008751E5" w:rsidRPr="00A14B0E">
        <w:rPr>
          <w:b/>
          <w:szCs w:val="22"/>
          <w:lang w:val="fr-SN"/>
        </w:rPr>
        <w:t>décision</w:t>
      </w:r>
      <w:r w:rsidR="008751E5" w:rsidRPr="00A14B0E">
        <w:rPr>
          <w:b/>
          <w:i w:val="0"/>
          <w:sz w:val="22"/>
          <w:szCs w:val="22"/>
          <w:lang w:val="fr-SN"/>
        </w:rPr>
        <w:t>s</w:t>
      </w:r>
    </w:p>
    <w:p w14:paraId="2FA6A27A" w14:textId="77777777" w:rsidR="002F5B02" w:rsidRPr="00A14B0E" w:rsidRDefault="002F5B02" w:rsidP="002F5B02">
      <w:pPr>
        <w:rPr>
          <w:lang w:val="fr-SN"/>
        </w:rPr>
      </w:pPr>
    </w:p>
    <w:tbl>
      <w:tblPr>
        <w:tblStyle w:val="Grilledutableau"/>
        <w:tblW w:w="13041" w:type="dxa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3"/>
        <w:gridCol w:w="861"/>
        <w:gridCol w:w="992"/>
        <w:gridCol w:w="1134"/>
        <w:gridCol w:w="2481"/>
        <w:gridCol w:w="4890"/>
      </w:tblGrid>
      <w:tr w:rsidR="00CC75F5" w:rsidRPr="00CC75F5" w14:paraId="30B3067A" w14:textId="77777777" w:rsidTr="00ED75FD">
        <w:trPr>
          <w:trHeight w:val="740"/>
        </w:trPr>
        <w:tc>
          <w:tcPr>
            <w:tcW w:w="13041" w:type="dxa"/>
            <w:gridSpan w:val="6"/>
            <w:vAlign w:val="center"/>
          </w:tcPr>
          <w:p w14:paraId="0CC30567" w14:textId="77777777" w:rsidR="00CC75F5" w:rsidRPr="00CC75F5" w:rsidRDefault="00CC75F5" w:rsidP="00CC75F5">
            <w:pPr>
              <w:ind w:left="0"/>
              <w:rPr>
                <w:b/>
                <w:i/>
                <w:iCs/>
                <w:lang w:val="fr-SN"/>
              </w:rPr>
            </w:pPr>
            <w:r w:rsidRPr="00CC75F5">
              <w:rPr>
                <w:b/>
                <w:i/>
                <w:iCs/>
                <w:lang w:val="fr-SN"/>
              </w:rPr>
              <w:t>Décision IIM/SG7 7/02 : Sélection des experts pour les équipes des projets AIM 4 et AIM 5</w:t>
            </w:r>
          </w:p>
        </w:tc>
      </w:tr>
      <w:tr w:rsidR="00CC75F5" w:rsidRPr="00CC75F5" w14:paraId="0BE3995D" w14:textId="77777777" w:rsidTr="00ED75FD">
        <w:trPr>
          <w:trHeight w:val="707"/>
        </w:trPr>
        <w:tc>
          <w:tcPr>
            <w:tcW w:w="2683" w:type="dxa"/>
            <w:shd w:val="clear" w:color="auto" w:fill="D9D9D9" w:themeFill="background1" w:themeFillShade="D9"/>
          </w:tcPr>
          <w:p w14:paraId="5F0C49CA" w14:textId="77777777" w:rsidR="00CC75F5" w:rsidRPr="00CC75F5" w:rsidRDefault="00CC75F5" w:rsidP="00CC75F5">
            <w:pPr>
              <w:ind w:left="0"/>
              <w:rPr>
                <w:bCs/>
                <w:lang w:val="en-US"/>
              </w:rPr>
            </w:pPr>
            <w:proofErr w:type="spellStart"/>
            <w:r w:rsidRPr="00CC75F5">
              <w:rPr>
                <w:bCs/>
                <w:lang w:val="en-US"/>
              </w:rPr>
              <w:t>Pourquoi</w:t>
            </w:r>
            <w:proofErr w:type="spellEnd"/>
            <w:r w:rsidRPr="00CC75F5">
              <w:rPr>
                <w:bCs/>
                <w:lang w:val="en-US"/>
              </w:rPr>
              <w:t>:</w:t>
            </w:r>
          </w:p>
        </w:tc>
        <w:tc>
          <w:tcPr>
            <w:tcW w:w="10358" w:type="dxa"/>
            <w:gridSpan w:val="5"/>
            <w:vAlign w:val="center"/>
          </w:tcPr>
          <w:p w14:paraId="7577B18E" w14:textId="77777777" w:rsidR="00CC75F5" w:rsidRPr="00CC75F5" w:rsidRDefault="00CC75F5" w:rsidP="00CC75F5">
            <w:pPr>
              <w:ind w:left="0"/>
              <w:rPr>
                <w:bCs/>
                <w:i/>
                <w:iCs/>
                <w:lang w:val="fr-SN"/>
              </w:rPr>
            </w:pPr>
            <w:r w:rsidRPr="00CC75F5">
              <w:rPr>
                <w:bCs/>
                <w:i/>
                <w:iCs/>
                <w:lang w:val="fr-SN"/>
              </w:rPr>
              <w:t>Il est décidé que, pour mettre en place les équipes des projets AIM Project 4 et AIM Project 5,</w:t>
            </w:r>
          </w:p>
        </w:tc>
      </w:tr>
      <w:tr w:rsidR="00CC75F5" w:rsidRPr="00CC75F5" w14:paraId="68915F32" w14:textId="77777777" w:rsidTr="00ED75FD">
        <w:trPr>
          <w:trHeight w:val="768"/>
        </w:trPr>
        <w:tc>
          <w:tcPr>
            <w:tcW w:w="2683" w:type="dxa"/>
            <w:shd w:val="clear" w:color="auto" w:fill="D9D9D9" w:themeFill="background1" w:themeFillShade="D9"/>
          </w:tcPr>
          <w:p w14:paraId="357F332B" w14:textId="77777777" w:rsidR="00CC75F5" w:rsidRPr="00CC75F5" w:rsidRDefault="00CC75F5" w:rsidP="00CC75F5">
            <w:pPr>
              <w:ind w:left="0"/>
              <w:rPr>
                <w:bCs/>
                <w:lang w:val="en-US"/>
              </w:rPr>
            </w:pPr>
            <w:r w:rsidRPr="00CC75F5">
              <w:rPr>
                <w:bCs/>
                <w:lang w:val="en-US"/>
              </w:rPr>
              <w:t>Quoi:</w:t>
            </w:r>
          </w:p>
        </w:tc>
        <w:tc>
          <w:tcPr>
            <w:tcW w:w="10358" w:type="dxa"/>
            <w:gridSpan w:val="5"/>
            <w:vAlign w:val="center"/>
          </w:tcPr>
          <w:p w14:paraId="6BDABCCE" w14:textId="77777777" w:rsidR="00CC75F5" w:rsidRPr="00CC75F5" w:rsidRDefault="00CC75F5" w:rsidP="00CC75F5">
            <w:pPr>
              <w:numPr>
                <w:ilvl w:val="0"/>
                <w:numId w:val="54"/>
              </w:numPr>
              <w:autoSpaceDE/>
              <w:autoSpaceDN/>
              <w:adjustRightInd/>
              <w:spacing w:before="0" w:after="1" w:line="249" w:lineRule="auto"/>
              <w:contextualSpacing/>
              <w:jc w:val="left"/>
              <w:rPr>
                <w:bCs/>
                <w:i/>
                <w:iCs/>
                <w:lang w:val="fr-SN"/>
              </w:rPr>
            </w:pPr>
            <w:r w:rsidRPr="00CC75F5">
              <w:rPr>
                <w:bCs/>
                <w:i/>
                <w:iCs/>
                <w:lang w:val="fr-SN"/>
              </w:rPr>
              <w:t>Les critères de sélection des experts fournis à l’appendice 8 sont adoptés,</w:t>
            </w:r>
          </w:p>
          <w:p w14:paraId="418A0FEA" w14:textId="77777777" w:rsidR="00CC75F5" w:rsidRPr="00CC75F5" w:rsidRDefault="00CC75F5" w:rsidP="00CC75F5">
            <w:pPr>
              <w:numPr>
                <w:ilvl w:val="0"/>
                <w:numId w:val="54"/>
              </w:numPr>
              <w:autoSpaceDE/>
              <w:autoSpaceDN/>
              <w:adjustRightInd/>
              <w:spacing w:before="0" w:after="1" w:line="249" w:lineRule="auto"/>
              <w:contextualSpacing/>
              <w:jc w:val="left"/>
              <w:rPr>
                <w:bCs/>
                <w:i/>
                <w:iCs/>
                <w:lang w:val="fr-SN"/>
              </w:rPr>
            </w:pPr>
            <w:r w:rsidRPr="00CC75F5">
              <w:rPr>
                <w:bCs/>
                <w:i/>
                <w:iCs/>
                <w:lang w:val="fr-SN"/>
              </w:rPr>
              <w:t>Les États et les organisations nomment des experts pour les projets AIM 4 et AIM 5 sur la base des critères convenus d’ici octobre 2024.</w:t>
            </w:r>
          </w:p>
        </w:tc>
      </w:tr>
      <w:tr w:rsidR="00CC75F5" w:rsidRPr="00CC75F5" w14:paraId="338E3C7D" w14:textId="77777777" w:rsidTr="00ED75FD">
        <w:trPr>
          <w:trHeight w:val="566"/>
        </w:trPr>
        <w:tc>
          <w:tcPr>
            <w:tcW w:w="2683" w:type="dxa"/>
            <w:shd w:val="clear" w:color="auto" w:fill="D9D9D9" w:themeFill="background1" w:themeFillShade="D9"/>
          </w:tcPr>
          <w:p w14:paraId="2BFDDD2D" w14:textId="77777777" w:rsidR="00CC75F5" w:rsidRPr="00CC75F5" w:rsidRDefault="00CC75F5" w:rsidP="00CC75F5">
            <w:pPr>
              <w:ind w:left="0"/>
              <w:rPr>
                <w:bCs/>
                <w:lang w:val="en-US"/>
              </w:rPr>
            </w:pPr>
            <w:r w:rsidRPr="00CC75F5">
              <w:rPr>
                <w:bCs/>
                <w:lang w:val="en-US"/>
              </w:rPr>
              <w:t>Qui:</w:t>
            </w:r>
          </w:p>
        </w:tc>
        <w:tc>
          <w:tcPr>
            <w:tcW w:w="10358" w:type="dxa"/>
            <w:gridSpan w:val="5"/>
            <w:vAlign w:val="center"/>
          </w:tcPr>
          <w:p w14:paraId="451AE349" w14:textId="77777777" w:rsidR="00CC75F5" w:rsidRPr="00CC75F5" w:rsidRDefault="00CC75F5" w:rsidP="00CC75F5">
            <w:pPr>
              <w:ind w:left="0"/>
              <w:contextualSpacing/>
              <w:rPr>
                <w:i/>
                <w:lang w:val="en-US"/>
              </w:rPr>
            </w:pPr>
            <w:proofErr w:type="spellStart"/>
            <w:r w:rsidRPr="00CC75F5">
              <w:rPr>
                <w:i/>
                <w:lang w:val="en-US"/>
              </w:rPr>
              <w:t>Secrétariat</w:t>
            </w:r>
            <w:proofErr w:type="spellEnd"/>
          </w:p>
        </w:tc>
      </w:tr>
      <w:tr w:rsidR="00CC75F5" w:rsidRPr="00CC75F5" w14:paraId="53780537" w14:textId="77777777" w:rsidTr="00ED75FD">
        <w:trPr>
          <w:trHeight w:val="493"/>
        </w:trPr>
        <w:tc>
          <w:tcPr>
            <w:tcW w:w="2683" w:type="dxa"/>
            <w:shd w:val="clear" w:color="auto" w:fill="D9D9D9" w:themeFill="background1" w:themeFillShade="D9"/>
          </w:tcPr>
          <w:p w14:paraId="72B3607F" w14:textId="77777777" w:rsidR="00CC75F5" w:rsidRPr="00CC75F5" w:rsidRDefault="00CC75F5" w:rsidP="00CC75F5">
            <w:pPr>
              <w:ind w:left="0"/>
              <w:rPr>
                <w:bCs/>
                <w:lang w:val="en-US"/>
              </w:rPr>
            </w:pPr>
            <w:r w:rsidRPr="00CC75F5">
              <w:rPr>
                <w:bCs/>
                <w:lang w:val="en-US"/>
              </w:rPr>
              <w:t>Quand:</w:t>
            </w:r>
          </w:p>
        </w:tc>
        <w:tc>
          <w:tcPr>
            <w:tcW w:w="10358" w:type="dxa"/>
            <w:gridSpan w:val="5"/>
            <w:vAlign w:val="center"/>
          </w:tcPr>
          <w:p w14:paraId="6689E737" w14:textId="77777777" w:rsidR="00CC75F5" w:rsidRPr="00CC75F5" w:rsidRDefault="00CC75F5" w:rsidP="00CC75F5">
            <w:pPr>
              <w:ind w:left="0"/>
              <w:rPr>
                <w:bCs/>
                <w:i/>
                <w:iCs/>
                <w:lang w:val="en-US"/>
              </w:rPr>
            </w:pPr>
            <w:r w:rsidRPr="00CC75F5">
              <w:rPr>
                <w:bCs/>
                <w:i/>
                <w:iCs/>
                <w:lang w:val="en-US"/>
              </w:rPr>
              <w:t xml:space="preserve">30 </w:t>
            </w:r>
            <w:proofErr w:type="spellStart"/>
            <w:r w:rsidRPr="00CC75F5">
              <w:rPr>
                <w:bCs/>
                <w:i/>
                <w:iCs/>
                <w:lang w:val="en-US"/>
              </w:rPr>
              <w:t>octobre</w:t>
            </w:r>
            <w:proofErr w:type="spellEnd"/>
            <w:r w:rsidRPr="00CC75F5">
              <w:rPr>
                <w:bCs/>
                <w:i/>
                <w:iCs/>
                <w:lang w:val="en-US"/>
              </w:rPr>
              <w:t xml:space="preserve"> 2024</w:t>
            </w:r>
          </w:p>
        </w:tc>
      </w:tr>
      <w:tr w:rsidR="00CC75F5" w:rsidRPr="00CC75F5" w14:paraId="769F0A41" w14:textId="77777777" w:rsidTr="00ED75FD">
        <w:trPr>
          <w:trHeight w:val="277"/>
        </w:trPr>
        <w:tc>
          <w:tcPr>
            <w:tcW w:w="13041" w:type="dxa"/>
            <w:gridSpan w:val="6"/>
            <w:shd w:val="clear" w:color="auto" w:fill="D9D9D9" w:themeFill="background1" w:themeFillShade="D9"/>
          </w:tcPr>
          <w:p w14:paraId="3E6CFFD3" w14:textId="77777777" w:rsidR="00CC75F5" w:rsidRPr="00CC75F5" w:rsidRDefault="00CC75F5" w:rsidP="00CC75F5">
            <w:pPr>
              <w:ind w:left="0"/>
              <w:rPr>
                <w:bCs/>
                <w:lang w:val="fr-SN"/>
              </w:rPr>
            </w:pPr>
            <w:r w:rsidRPr="00CC75F5">
              <w:rPr>
                <w:bCs/>
                <w:lang w:val="fr-SN"/>
              </w:rPr>
              <w:t>Suivi de la mise en œuvre</w:t>
            </w:r>
          </w:p>
        </w:tc>
      </w:tr>
      <w:tr w:rsidR="00CC75F5" w:rsidRPr="00CC75F5" w14:paraId="37AC341B" w14:textId="77777777" w:rsidTr="00ED75FD">
        <w:trPr>
          <w:trHeight w:val="772"/>
        </w:trPr>
        <w:tc>
          <w:tcPr>
            <w:tcW w:w="2683" w:type="dxa"/>
            <w:shd w:val="clear" w:color="auto" w:fill="D9D9D9" w:themeFill="background1" w:themeFillShade="D9"/>
            <w:vAlign w:val="center"/>
          </w:tcPr>
          <w:p w14:paraId="4E596031" w14:textId="77777777" w:rsidR="00CC75F5" w:rsidRPr="00CC75F5" w:rsidRDefault="00CC75F5" w:rsidP="00CC75F5">
            <w:pPr>
              <w:ind w:left="0"/>
              <w:rPr>
                <w:bCs/>
                <w:lang w:val="en-US"/>
              </w:rPr>
            </w:pPr>
            <w:proofErr w:type="spellStart"/>
            <w:r w:rsidRPr="00CC75F5">
              <w:rPr>
                <w:bCs/>
                <w:lang w:val="en-US"/>
              </w:rPr>
              <w:t>Suivi</w:t>
            </w:r>
            <w:proofErr w:type="spellEnd"/>
            <w:r w:rsidRPr="00CC75F5">
              <w:rPr>
                <w:bCs/>
                <w:lang w:val="en-US"/>
              </w:rPr>
              <w:t xml:space="preserve"> </w:t>
            </w:r>
            <w:proofErr w:type="spellStart"/>
            <w:r w:rsidRPr="00CC75F5">
              <w:rPr>
                <w:bCs/>
                <w:lang w:val="en-US"/>
              </w:rPr>
              <w:t>nécessaire</w:t>
            </w:r>
            <w:proofErr w:type="spellEnd"/>
          </w:p>
        </w:tc>
        <w:tc>
          <w:tcPr>
            <w:tcW w:w="861" w:type="dxa"/>
            <w:vAlign w:val="center"/>
          </w:tcPr>
          <w:p w14:paraId="55CC05F3" w14:textId="77777777" w:rsidR="00CC75F5" w:rsidRPr="00CC75F5" w:rsidRDefault="00CC75F5" w:rsidP="00CC75F5">
            <w:pPr>
              <w:ind w:left="0"/>
              <w:jc w:val="right"/>
              <w:rPr>
                <w:bCs/>
                <w:lang w:val="en-US"/>
              </w:rPr>
            </w:pPr>
            <w:proofErr w:type="spellStart"/>
            <w:r w:rsidRPr="00CC75F5">
              <w:rPr>
                <w:bCs/>
                <w:lang w:val="en-US"/>
              </w:rPr>
              <w:t>Oui</w:t>
            </w:r>
            <w:proofErr w:type="spellEnd"/>
            <w:sdt>
              <w:sdtPr>
                <w:rPr>
                  <w:bCs/>
                  <w:lang w:val="en-US"/>
                </w:rPr>
                <w:id w:val="-1244016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CC75F5">
                  <w:rPr>
                    <w:rFonts w:ascii="Segoe UI Symbol" w:eastAsia="MS Gothic" w:hAnsi="Segoe UI Symbol" w:cs="Segoe UI Symbol"/>
                    <w:bCs/>
                    <w:lang w:val="en-US"/>
                  </w:rPr>
                  <w:t>☒</w:t>
                </w:r>
              </w:sdtContent>
            </w:sdt>
            <w:r w:rsidRPr="00CC75F5">
              <w:rPr>
                <w:bCs/>
                <w:lang w:val="en-US"/>
              </w:rPr>
              <w:t xml:space="preserve">    </w:t>
            </w:r>
          </w:p>
          <w:p w14:paraId="0F0D266E" w14:textId="77777777" w:rsidR="00CC75F5" w:rsidRPr="00CC75F5" w:rsidRDefault="00CC75F5" w:rsidP="00CC75F5">
            <w:pPr>
              <w:ind w:left="0"/>
              <w:jc w:val="right"/>
              <w:rPr>
                <w:bCs/>
                <w:lang w:val="en-US"/>
              </w:rPr>
            </w:pPr>
            <w:r w:rsidRPr="00CC75F5">
              <w:rPr>
                <w:bCs/>
                <w:lang w:val="en-US"/>
              </w:rPr>
              <w:t>Non</w:t>
            </w:r>
            <w:sdt>
              <w:sdtPr>
                <w:rPr>
                  <w:bCs/>
                  <w:lang w:val="en-US"/>
                </w:rPr>
                <w:id w:val="130065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75F5">
                  <w:rPr>
                    <w:rFonts w:ascii="Segoe UI Symbol" w:eastAsia="MS Gothic" w:hAnsi="Segoe UI Symbol" w:cs="Segoe UI Symbol"/>
                    <w:bCs/>
                    <w:lang w:val="en-US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687F3B3" w14:textId="77777777" w:rsidR="00CC75F5" w:rsidRPr="00CC75F5" w:rsidRDefault="00CC75F5" w:rsidP="00CC75F5">
            <w:pPr>
              <w:ind w:left="0"/>
              <w:rPr>
                <w:bCs/>
                <w:lang w:val="en-US"/>
              </w:rPr>
            </w:pPr>
            <w:proofErr w:type="spellStart"/>
            <w:r w:rsidRPr="00CC75F5">
              <w:rPr>
                <w:bCs/>
                <w:lang w:val="en-US"/>
              </w:rPr>
              <w:t>Métrique</w:t>
            </w:r>
            <w:proofErr w:type="spellEnd"/>
          </w:p>
        </w:tc>
        <w:tc>
          <w:tcPr>
            <w:tcW w:w="1134" w:type="dxa"/>
          </w:tcPr>
          <w:p w14:paraId="289CD42C" w14:textId="77777777" w:rsidR="00CC75F5" w:rsidRPr="00CC75F5" w:rsidRDefault="00CC75F5" w:rsidP="00CC75F5">
            <w:pPr>
              <w:ind w:left="108"/>
              <w:rPr>
                <w:bCs/>
                <w:lang w:val="en-US"/>
              </w:rPr>
            </w:pPr>
            <w:proofErr w:type="spellStart"/>
            <w:r w:rsidRPr="00CC75F5">
              <w:rPr>
                <w:bCs/>
                <w:lang w:val="en-US"/>
              </w:rPr>
              <w:t>Critères</w:t>
            </w:r>
            <w:proofErr w:type="spellEnd"/>
            <w:r w:rsidRPr="00CC75F5">
              <w:rPr>
                <w:bCs/>
                <w:lang w:val="en-US"/>
              </w:rPr>
              <w:t xml:space="preserve"> </w:t>
            </w:r>
            <w:proofErr w:type="spellStart"/>
            <w:r w:rsidRPr="00CC75F5">
              <w:rPr>
                <w:bCs/>
                <w:lang w:val="en-US"/>
              </w:rPr>
              <w:t>diffusés</w:t>
            </w:r>
            <w:proofErr w:type="spellEnd"/>
          </w:p>
          <w:p w14:paraId="23847407" w14:textId="77777777" w:rsidR="00CC75F5" w:rsidRPr="00CC75F5" w:rsidRDefault="00CC75F5" w:rsidP="00CC75F5">
            <w:pPr>
              <w:rPr>
                <w:bCs/>
                <w:lang w:val="en-US"/>
              </w:rPr>
            </w:pPr>
          </w:p>
        </w:tc>
        <w:tc>
          <w:tcPr>
            <w:tcW w:w="2481" w:type="dxa"/>
            <w:shd w:val="clear" w:color="auto" w:fill="D9D9D9" w:themeFill="background1" w:themeFillShade="D9"/>
            <w:vAlign w:val="center"/>
          </w:tcPr>
          <w:p w14:paraId="2B63F46E" w14:textId="77777777" w:rsidR="00CC75F5" w:rsidRPr="00CC75F5" w:rsidRDefault="00CC75F5" w:rsidP="00CC75F5">
            <w:pPr>
              <w:ind w:left="0"/>
              <w:jc w:val="left"/>
              <w:rPr>
                <w:bCs/>
                <w:lang w:val="fr-SN"/>
              </w:rPr>
            </w:pPr>
            <w:r w:rsidRPr="00CC75F5">
              <w:rPr>
                <w:bCs/>
                <w:lang w:val="fr-SN"/>
              </w:rPr>
              <w:t>Moyens de collecte de données sur la mise en œuvre de la conclusion/décision</w:t>
            </w:r>
          </w:p>
        </w:tc>
        <w:tc>
          <w:tcPr>
            <w:tcW w:w="4890" w:type="dxa"/>
          </w:tcPr>
          <w:p w14:paraId="34A4E92B" w14:textId="77777777" w:rsidR="00CC75F5" w:rsidRPr="00CC75F5" w:rsidRDefault="00CC75F5" w:rsidP="00CC75F5">
            <w:pPr>
              <w:ind w:left="0"/>
              <w:rPr>
                <w:bCs/>
                <w:lang w:val="en-US"/>
              </w:rPr>
            </w:pPr>
            <w:proofErr w:type="spellStart"/>
            <w:r w:rsidRPr="00CC75F5">
              <w:rPr>
                <w:bCs/>
                <w:lang w:val="en-US"/>
              </w:rPr>
              <w:t>Lettre</w:t>
            </w:r>
            <w:proofErr w:type="spellEnd"/>
            <w:r w:rsidRPr="00CC75F5">
              <w:rPr>
                <w:bCs/>
                <w:lang w:val="en-US"/>
              </w:rPr>
              <w:t xml:space="preserve"> </w:t>
            </w:r>
            <w:proofErr w:type="spellStart"/>
            <w:r w:rsidRPr="00CC75F5">
              <w:rPr>
                <w:bCs/>
                <w:lang w:val="en-US"/>
              </w:rPr>
              <w:t>d'État</w:t>
            </w:r>
            <w:proofErr w:type="spellEnd"/>
          </w:p>
          <w:p w14:paraId="3591DBDB" w14:textId="77777777" w:rsidR="00CC75F5" w:rsidRPr="00CC75F5" w:rsidRDefault="00CC75F5" w:rsidP="00CC75F5">
            <w:pPr>
              <w:ind w:left="0"/>
              <w:rPr>
                <w:bCs/>
                <w:lang w:val="en-US"/>
              </w:rPr>
            </w:pPr>
          </w:p>
        </w:tc>
      </w:tr>
    </w:tbl>
    <w:p w14:paraId="6B6B4721" w14:textId="77777777" w:rsidR="004171E8" w:rsidRDefault="004171E8" w:rsidP="00A053F5">
      <w:pPr>
        <w:ind w:left="0"/>
      </w:pPr>
    </w:p>
    <w:p w14:paraId="7E7291CA" w14:textId="77777777" w:rsidR="00CC75F5" w:rsidRDefault="00CC75F5" w:rsidP="00A053F5">
      <w:pPr>
        <w:ind w:left="0"/>
      </w:pPr>
    </w:p>
    <w:tbl>
      <w:tblPr>
        <w:tblStyle w:val="Grilledutableau"/>
        <w:tblW w:w="1303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6"/>
        <w:gridCol w:w="861"/>
        <w:gridCol w:w="1158"/>
        <w:gridCol w:w="2604"/>
        <w:gridCol w:w="993"/>
        <w:gridCol w:w="5244"/>
      </w:tblGrid>
      <w:tr w:rsidR="00936D0F" w:rsidRPr="00936D0F" w14:paraId="5850DA92" w14:textId="77777777" w:rsidTr="00ED75FD">
        <w:trPr>
          <w:trHeight w:val="285"/>
        </w:trPr>
        <w:tc>
          <w:tcPr>
            <w:tcW w:w="13036" w:type="dxa"/>
            <w:gridSpan w:val="6"/>
          </w:tcPr>
          <w:p w14:paraId="29CDD428" w14:textId="77777777" w:rsidR="00936D0F" w:rsidRPr="00936D0F" w:rsidRDefault="00936D0F" w:rsidP="00936D0F">
            <w:pPr>
              <w:spacing w:before="0" w:after="0"/>
              <w:ind w:left="0"/>
              <w:rPr>
                <w:b/>
                <w:i/>
                <w:iCs/>
                <w:sz w:val="22"/>
                <w:lang w:val="fr-SN"/>
              </w:rPr>
            </w:pPr>
            <w:r w:rsidRPr="00936D0F">
              <w:rPr>
                <w:b/>
                <w:i/>
                <w:iCs/>
                <w:sz w:val="22"/>
                <w:lang w:val="fr-SN"/>
              </w:rPr>
              <w:t>Projet de conclusion 7/ 03 : Conduite du troisième exercice de cendres volcaniques dans la région AFI</w:t>
            </w:r>
          </w:p>
        </w:tc>
      </w:tr>
      <w:tr w:rsidR="00936D0F" w:rsidRPr="00936D0F" w14:paraId="03113C98" w14:textId="77777777" w:rsidTr="00ED75FD">
        <w:trPr>
          <w:trHeight w:val="409"/>
        </w:trPr>
        <w:tc>
          <w:tcPr>
            <w:tcW w:w="2176" w:type="dxa"/>
            <w:shd w:val="clear" w:color="auto" w:fill="D9D9D9" w:themeFill="background1" w:themeFillShade="D9"/>
          </w:tcPr>
          <w:p w14:paraId="30DDFD4A" w14:textId="77777777" w:rsidR="00936D0F" w:rsidRPr="00936D0F" w:rsidRDefault="00936D0F" w:rsidP="00936D0F">
            <w:pPr>
              <w:spacing w:before="0" w:after="0"/>
              <w:ind w:left="0"/>
              <w:rPr>
                <w:bCs/>
                <w:sz w:val="22"/>
                <w:lang w:val="en-US"/>
              </w:rPr>
            </w:pPr>
            <w:proofErr w:type="spellStart"/>
            <w:r w:rsidRPr="00936D0F">
              <w:rPr>
                <w:bCs/>
                <w:sz w:val="22"/>
                <w:lang w:val="en-US"/>
              </w:rPr>
              <w:t>Pourquoi</w:t>
            </w:r>
            <w:proofErr w:type="spellEnd"/>
            <w:r w:rsidRPr="00936D0F">
              <w:rPr>
                <w:bCs/>
                <w:sz w:val="22"/>
                <w:lang w:val="en-US"/>
              </w:rPr>
              <w:t>:</w:t>
            </w:r>
          </w:p>
        </w:tc>
        <w:tc>
          <w:tcPr>
            <w:tcW w:w="10860" w:type="dxa"/>
            <w:gridSpan w:val="5"/>
          </w:tcPr>
          <w:p w14:paraId="4F4AC916" w14:textId="77777777" w:rsidR="00936D0F" w:rsidRPr="00936D0F" w:rsidRDefault="00936D0F" w:rsidP="00936D0F">
            <w:pPr>
              <w:spacing w:before="0" w:after="0"/>
              <w:ind w:left="0"/>
              <w:rPr>
                <w:i/>
                <w:sz w:val="22"/>
                <w:lang w:val="fr-SN"/>
              </w:rPr>
            </w:pPr>
            <w:r w:rsidRPr="00936D0F">
              <w:rPr>
                <w:i/>
                <w:sz w:val="22"/>
                <w:lang w:val="fr-SN"/>
              </w:rPr>
              <w:t xml:space="preserve">Il est conclu que, pour mettre en pratique et de développer une réponse inter-agences à l'activité </w:t>
            </w:r>
            <w:r w:rsidRPr="00936D0F">
              <w:rPr>
                <w:bCs/>
                <w:i/>
                <w:iCs/>
                <w:sz w:val="22"/>
                <w:szCs w:val="22"/>
                <w:lang w:val="fr-SN"/>
              </w:rPr>
              <w:t>volcanique</w:t>
            </w:r>
          </w:p>
        </w:tc>
      </w:tr>
      <w:tr w:rsidR="00936D0F" w:rsidRPr="00936D0F" w14:paraId="4697F575" w14:textId="77777777" w:rsidTr="00ED75FD">
        <w:trPr>
          <w:trHeight w:val="297"/>
        </w:trPr>
        <w:tc>
          <w:tcPr>
            <w:tcW w:w="2176" w:type="dxa"/>
            <w:shd w:val="clear" w:color="auto" w:fill="D9D9D9" w:themeFill="background1" w:themeFillShade="D9"/>
          </w:tcPr>
          <w:p w14:paraId="474E4067" w14:textId="77777777" w:rsidR="00936D0F" w:rsidRPr="00936D0F" w:rsidRDefault="00936D0F" w:rsidP="00936D0F">
            <w:pPr>
              <w:spacing w:before="0" w:after="0"/>
              <w:ind w:left="0"/>
              <w:rPr>
                <w:bCs/>
                <w:sz w:val="22"/>
                <w:lang w:val="en-US"/>
              </w:rPr>
            </w:pPr>
            <w:r w:rsidRPr="00936D0F">
              <w:rPr>
                <w:bCs/>
                <w:sz w:val="22"/>
                <w:lang w:val="en-US"/>
              </w:rPr>
              <w:t>Quoi:</w:t>
            </w:r>
          </w:p>
        </w:tc>
        <w:tc>
          <w:tcPr>
            <w:tcW w:w="10860" w:type="dxa"/>
            <w:gridSpan w:val="5"/>
          </w:tcPr>
          <w:p w14:paraId="20097734" w14:textId="77777777" w:rsidR="00936D0F" w:rsidRPr="00936D0F" w:rsidRDefault="00936D0F" w:rsidP="00936D0F">
            <w:pPr>
              <w:numPr>
                <w:ilvl w:val="0"/>
                <w:numId w:val="36"/>
              </w:numPr>
              <w:spacing w:before="0" w:after="0"/>
              <w:contextualSpacing/>
              <w:rPr>
                <w:bCs/>
                <w:i/>
                <w:iCs/>
                <w:sz w:val="22"/>
                <w:szCs w:val="22"/>
                <w:lang w:val="fr-SN"/>
              </w:rPr>
            </w:pPr>
            <w:r w:rsidRPr="00936D0F">
              <w:rPr>
                <w:bCs/>
                <w:i/>
                <w:iCs/>
                <w:szCs w:val="22"/>
                <w:lang w:val="fr-SN"/>
              </w:rPr>
              <w:t>La proposition du Kenya de mener le troisième exercice de cendres volcaniques est approuvée</w:t>
            </w:r>
          </w:p>
          <w:p w14:paraId="262ED0D2" w14:textId="77777777" w:rsidR="00936D0F" w:rsidRPr="00936D0F" w:rsidRDefault="00936D0F" w:rsidP="00936D0F">
            <w:pPr>
              <w:numPr>
                <w:ilvl w:val="0"/>
                <w:numId w:val="36"/>
              </w:numPr>
              <w:spacing w:before="0" w:after="0"/>
              <w:contextualSpacing/>
              <w:rPr>
                <w:bCs/>
                <w:i/>
                <w:iCs/>
                <w:sz w:val="22"/>
                <w:szCs w:val="22"/>
                <w:lang w:val="fr-SN"/>
              </w:rPr>
            </w:pPr>
            <w:r w:rsidRPr="00936D0F">
              <w:rPr>
                <w:bCs/>
                <w:i/>
                <w:iCs/>
                <w:szCs w:val="22"/>
                <w:lang w:val="fr-SN"/>
              </w:rPr>
              <w:t>Le Kenya dirige et coordonne le troisième exercice de cendres volcaniques dans la région AFI d’ici le 30 novembre 2025 ; et</w:t>
            </w:r>
          </w:p>
          <w:p w14:paraId="6D0DD457" w14:textId="77777777" w:rsidR="00936D0F" w:rsidRPr="00936D0F" w:rsidRDefault="00936D0F" w:rsidP="00936D0F">
            <w:pPr>
              <w:numPr>
                <w:ilvl w:val="0"/>
                <w:numId w:val="36"/>
              </w:numPr>
              <w:spacing w:before="0" w:after="0"/>
              <w:contextualSpacing/>
              <w:rPr>
                <w:bCs/>
                <w:i/>
                <w:iCs/>
                <w:sz w:val="22"/>
                <w:szCs w:val="22"/>
                <w:lang w:val="fr-SN"/>
              </w:rPr>
            </w:pPr>
            <w:r w:rsidRPr="00936D0F">
              <w:rPr>
                <w:bCs/>
                <w:i/>
                <w:iCs/>
                <w:szCs w:val="22"/>
                <w:lang w:val="fr-SN"/>
              </w:rPr>
              <w:t>Les bureaux 'ESAF et WACF facilitent la conduite de l'exercice de cendres volcaniques dans la région AFI d'ici le 30 novembre 2025.</w:t>
            </w:r>
          </w:p>
        </w:tc>
      </w:tr>
      <w:tr w:rsidR="00936D0F" w:rsidRPr="00936D0F" w14:paraId="77657FC8" w14:textId="77777777" w:rsidTr="00ED75FD">
        <w:trPr>
          <w:trHeight w:val="421"/>
        </w:trPr>
        <w:tc>
          <w:tcPr>
            <w:tcW w:w="2176" w:type="dxa"/>
            <w:shd w:val="clear" w:color="auto" w:fill="D9D9D9" w:themeFill="background1" w:themeFillShade="D9"/>
          </w:tcPr>
          <w:p w14:paraId="4EB05A0D" w14:textId="77777777" w:rsidR="00936D0F" w:rsidRPr="00936D0F" w:rsidRDefault="00936D0F" w:rsidP="00936D0F">
            <w:pPr>
              <w:spacing w:before="0" w:after="0"/>
              <w:ind w:left="0"/>
              <w:rPr>
                <w:bCs/>
                <w:sz w:val="22"/>
                <w:lang w:val="en-US"/>
              </w:rPr>
            </w:pPr>
            <w:r w:rsidRPr="00936D0F">
              <w:rPr>
                <w:bCs/>
                <w:sz w:val="22"/>
                <w:lang w:val="en-US"/>
              </w:rPr>
              <w:t>Qui:</w:t>
            </w:r>
          </w:p>
        </w:tc>
        <w:tc>
          <w:tcPr>
            <w:tcW w:w="10860" w:type="dxa"/>
            <w:gridSpan w:val="5"/>
          </w:tcPr>
          <w:p w14:paraId="5E7B88AD" w14:textId="77777777" w:rsidR="00936D0F" w:rsidRPr="00936D0F" w:rsidRDefault="00936D0F" w:rsidP="00936D0F">
            <w:pPr>
              <w:numPr>
                <w:ilvl w:val="0"/>
                <w:numId w:val="37"/>
              </w:numPr>
              <w:spacing w:before="0" w:after="0"/>
              <w:contextualSpacing/>
              <w:rPr>
                <w:i/>
                <w:sz w:val="22"/>
                <w:szCs w:val="22"/>
                <w:lang w:val="en-US"/>
              </w:rPr>
            </w:pPr>
            <w:r w:rsidRPr="00936D0F">
              <w:rPr>
                <w:i/>
                <w:sz w:val="22"/>
                <w:szCs w:val="22"/>
                <w:lang w:val="en-US"/>
              </w:rPr>
              <w:t>APIRG</w:t>
            </w:r>
          </w:p>
          <w:p w14:paraId="44373A87" w14:textId="77777777" w:rsidR="00936D0F" w:rsidRPr="00936D0F" w:rsidRDefault="00936D0F" w:rsidP="00936D0F">
            <w:pPr>
              <w:numPr>
                <w:ilvl w:val="0"/>
                <w:numId w:val="37"/>
              </w:numPr>
              <w:spacing w:before="0" w:after="0"/>
              <w:contextualSpacing/>
              <w:rPr>
                <w:i/>
                <w:sz w:val="22"/>
                <w:szCs w:val="22"/>
                <w:lang w:val="en-US"/>
              </w:rPr>
            </w:pPr>
            <w:r w:rsidRPr="00936D0F">
              <w:rPr>
                <w:i/>
                <w:sz w:val="22"/>
                <w:szCs w:val="22"/>
                <w:lang w:val="en-US"/>
              </w:rPr>
              <w:t>Kenya</w:t>
            </w:r>
          </w:p>
          <w:p w14:paraId="15CD132E" w14:textId="77777777" w:rsidR="00936D0F" w:rsidRPr="00936D0F" w:rsidRDefault="00936D0F" w:rsidP="00936D0F">
            <w:pPr>
              <w:numPr>
                <w:ilvl w:val="0"/>
                <w:numId w:val="37"/>
              </w:numPr>
              <w:spacing w:before="0" w:after="0"/>
              <w:contextualSpacing/>
              <w:rPr>
                <w:i/>
                <w:sz w:val="22"/>
                <w:szCs w:val="22"/>
                <w:lang w:val="en-US"/>
              </w:rPr>
            </w:pPr>
            <w:proofErr w:type="spellStart"/>
            <w:r w:rsidRPr="00936D0F">
              <w:rPr>
                <w:i/>
                <w:sz w:val="22"/>
                <w:szCs w:val="22"/>
                <w:lang w:val="en-US"/>
              </w:rPr>
              <w:lastRenderedPageBreak/>
              <w:t>Bureaux</w:t>
            </w:r>
            <w:proofErr w:type="spellEnd"/>
            <w:r w:rsidRPr="00936D0F">
              <w:rPr>
                <w:i/>
                <w:sz w:val="22"/>
                <w:szCs w:val="22"/>
                <w:lang w:val="en-US"/>
              </w:rPr>
              <w:t xml:space="preserve"> ESAF et WACAF</w:t>
            </w:r>
          </w:p>
        </w:tc>
      </w:tr>
      <w:tr w:rsidR="00936D0F" w:rsidRPr="00936D0F" w14:paraId="257E78E7" w14:textId="77777777" w:rsidTr="00ED75FD">
        <w:trPr>
          <w:trHeight w:val="339"/>
        </w:trPr>
        <w:tc>
          <w:tcPr>
            <w:tcW w:w="2176" w:type="dxa"/>
            <w:shd w:val="clear" w:color="auto" w:fill="D9D9D9" w:themeFill="background1" w:themeFillShade="D9"/>
          </w:tcPr>
          <w:p w14:paraId="0BE42514" w14:textId="77777777" w:rsidR="00936D0F" w:rsidRPr="00936D0F" w:rsidRDefault="00936D0F" w:rsidP="00936D0F">
            <w:pPr>
              <w:spacing w:before="0" w:after="0"/>
              <w:ind w:left="0"/>
              <w:rPr>
                <w:bCs/>
                <w:sz w:val="22"/>
                <w:lang w:val="en-US"/>
              </w:rPr>
            </w:pPr>
            <w:r w:rsidRPr="00936D0F">
              <w:rPr>
                <w:bCs/>
                <w:sz w:val="22"/>
                <w:lang w:val="en-US"/>
              </w:rPr>
              <w:lastRenderedPageBreak/>
              <w:t>Quand:</w:t>
            </w:r>
          </w:p>
        </w:tc>
        <w:tc>
          <w:tcPr>
            <w:tcW w:w="10860" w:type="dxa"/>
            <w:gridSpan w:val="5"/>
          </w:tcPr>
          <w:p w14:paraId="4A6F28D6" w14:textId="77777777" w:rsidR="00936D0F" w:rsidRPr="00936D0F" w:rsidRDefault="00936D0F" w:rsidP="00936D0F">
            <w:pPr>
              <w:numPr>
                <w:ilvl w:val="0"/>
                <w:numId w:val="51"/>
              </w:numPr>
              <w:spacing w:before="0" w:after="0"/>
              <w:rPr>
                <w:i/>
                <w:sz w:val="22"/>
                <w:lang w:val="fr-SN"/>
              </w:rPr>
            </w:pPr>
            <w:proofErr w:type="gramStart"/>
            <w:r w:rsidRPr="00936D0F">
              <w:rPr>
                <w:i/>
                <w:sz w:val="22"/>
                <w:lang w:val="fr-SN"/>
              </w:rPr>
              <w:t>et</w:t>
            </w:r>
            <w:proofErr w:type="gramEnd"/>
            <w:r w:rsidRPr="00936D0F">
              <w:rPr>
                <w:i/>
                <w:sz w:val="22"/>
                <w:lang w:val="fr-SN"/>
              </w:rPr>
              <w:t xml:space="preserve"> c) : Au plus tard le 30 novembre 2025</w:t>
            </w:r>
          </w:p>
        </w:tc>
      </w:tr>
      <w:tr w:rsidR="00936D0F" w:rsidRPr="00936D0F" w14:paraId="5C24AC19" w14:textId="77777777" w:rsidTr="00ED75FD">
        <w:trPr>
          <w:trHeight w:val="277"/>
        </w:trPr>
        <w:tc>
          <w:tcPr>
            <w:tcW w:w="13036" w:type="dxa"/>
            <w:gridSpan w:val="6"/>
            <w:shd w:val="clear" w:color="auto" w:fill="D9D9D9" w:themeFill="background1" w:themeFillShade="D9"/>
          </w:tcPr>
          <w:p w14:paraId="7FF1039D" w14:textId="77777777" w:rsidR="00936D0F" w:rsidRPr="00936D0F" w:rsidRDefault="00936D0F" w:rsidP="00936D0F">
            <w:pPr>
              <w:spacing w:before="0" w:after="0"/>
              <w:ind w:left="0"/>
              <w:rPr>
                <w:bCs/>
                <w:sz w:val="22"/>
                <w:lang w:val="fr-SN"/>
              </w:rPr>
            </w:pPr>
            <w:r w:rsidRPr="00936D0F">
              <w:rPr>
                <w:bCs/>
                <w:sz w:val="22"/>
                <w:lang w:val="fr-SN"/>
              </w:rPr>
              <w:t>Suivi de la mise en œuvre</w:t>
            </w:r>
          </w:p>
        </w:tc>
      </w:tr>
      <w:tr w:rsidR="00936D0F" w:rsidRPr="00936D0F" w14:paraId="571C9290" w14:textId="77777777" w:rsidTr="00ED75FD">
        <w:trPr>
          <w:trHeight w:val="924"/>
        </w:trPr>
        <w:tc>
          <w:tcPr>
            <w:tcW w:w="2176" w:type="dxa"/>
            <w:shd w:val="clear" w:color="auto" w:fill="D9D9D9" w:themeFill="background1" w:themeFillShade="D9"/>
            <w:vAlign w:val="center"/>
          </w:tcPr>
          <w:p w14:paraId="05EB23E9" w14:textId="77777777" w:rsidR="00936D0F" w:rsidRPr="00936D0F" w:rsidRDefault="00936D0F" w:rsidP="00936D0F">
            <w:pPr>
              <w:spacing w:before="0" w:after="0"/>
              <w:ind w:left="0"/>
              <w:jc w:val="left"/>
              <w:rPr>
                <w:bCs/>
                <w:sz w:val="22"/>
                <w:lang w:val="en-US"/>
              </w:rPr>
            </w:pPr>
            <w:proofErr w:type="spellStart"/>
            <w:r w:rsidRPr="00936D0F">
              <w:rPr>
                <w:bCs/>
                <w:sz w:val="22"/>
                <w:lang w:val="en-US"/>
              </w:rPr>
              <w:t>Suivi</w:t>
            </w:r>
            <w:proofErr w:type="spellEnd"/>
            <w:r w:rsidRPr="00936D0F">
              <w:rPr>
                <w:bCs/>
                <w:sz w:val="22"/>
                <w:lang w:val="en-US"/>
              </w:rPr>
              <w:t xml:space="preserve"> </w:t>
            </w:r>
            <w:proofErr w:type="spellStart"/>
            <w:r w:rsidRPr="00936D0F">
              <w:rPr>
                <w:bCs/>
                <w:sz w:val="22"/>
                <w:lang w:val="en-US"/>
              </w:rPr>
              <w:t>nécessaire</w:t>
            </w:r>
            <w:proofErr w:type="spellEnd"/>
          </w:p>
        </w:tc>
        <w:tc>
          <w:tcPr>
            <w:tcW w:w="861" w:type="dxa"/>
            <w:vAlign w:val="center"/>
          </w:tcPr>
          <w:p w14:paraId="28CD598B" w14:textId="77777777" w:rsidR="00936D0F" w:rsidRPr="00936D0F" w:rsidRDefault="00936D0F" w:rsidP="00936D0F">
            <w:pPr>
              <w:spacing w:before="0" w:after="0"/>
              <w:ind w:left="0"/>
              <w:jc w:val="right"/>
              <w:rPr>
                <w:bCs/>
                <w:sz w:val="22"/>
                <w:lang w:val="en-US"/>
              </w:rPr>
            </w:pPr>
            <w:proofErr w:type="spellStart"/>
            <w:r w:rsidRPr="00936D0F">
              <w:rPr>
                <w:bCs/>
                <w:sz w:val="22"/>
                <w:lang w:val="en-US"/>
              </w:rPr>
              <w:t>Oui</w:t>
            </w:r>
            <w:proofErr w:type="spellEnd"/>
            <w:sdt>
              <w:sdtPr>
                <w:rPr>
                  <w:bCs/>
                  <w:lang w:val="en-US"/>
                </w:rPr>
                <w:id w:val="-8158001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936D0F">
                  <w:rPr>
                    <w:rFonts w:eastAsia="MS Gothic" w:hint="eastAsia"/>
                    <w:bCs/>
                    <w:lang w:val="en-US"/>
                  </w:rPr>
                  <w:t>☒</w:t>
                </w:r>
              </w:sdtContent>
            </w:sdt>
            <w:r w:rsidRPr="00936D0F">
              <w:rPr>
                <w:bCs/>
                <w:sz w:val="22"/>
                <w:lang w:val="en-US"/>
              </w:rPr>
              <w:t xml:space="preserve">    </w:t>
            </w:r>
          </w:p>
          <w:p w14:paraId="68F0F04D" w14:textId="77777777" w:rsidR="00936D0F" w:rsidRPr="00936D0F" w:rsidRDefault="00936D0F" w:rsidP="00936D0F">
            <w:pPr>
              <w:spacing w:before="0" w:after="0"/>
              <w:ind w:left="0"/>
              <w:jc w:val="right"/>
              <w:rPr>
                <w:bCs/>
                <w:sz w:val="22"/>
                <w:lang w:val="en-US"/>
              </w:rPr>
            </w:pPr>
            <w:r w:rsidRPr="00936D0F">
              <w:rPr>
                <w:bCs/>
                <w:sz w:val="22"/>
                <w:lang w:val="en-US"/>
              </w:rPr>
              <w:t>Non</w:t>
            </w:r>
            <w:sdt>
              <w:sdtPr>
                <w:rPr>
                  <w:bCs/>
                  <w:lang w:val="en-US"/>
                </w:rPr>
                <w:id w:val="-283273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36D0F">
                  <w:rPr>
                    <w:rFonts w:eastAsia="MS Gothic" w:hint="eastAsia"/>
                    <w:bCs/>
                    <w:lang w:val="en-US"/>
                  </w:rPr>
                  <w:t>☐</w:t>
                </w:r>
              </w:sdtContent>
            </w:sdt>
          </w:p>
        </w:tc>
        <w:tc>
          <w:tcPr>
            <w:tcW w:w="1158" w:type="dxa"/>
            <w:shd w:val="clear" w:color="auto" w:fill="D9D9D9" w:themeFill="background1" w:themeFillShade="D9"/>
            <w:vAlign w:val="center"/>
          </w:tcPr>
          <w:p w14:paraId="7E3FACC2" w14:textId="77777777" w:rsidR="00936D0F" w:rsidRPr="00936D0F" w:rsidRDefault="00936D0F" w:rsidP="00936D0F">
            <w:pPr>
              <w:spacing w:before="0" w:after="0"/>
              <w:ind w:left="0"/>
              <w:jc w:val="left"/>
              <w:rPr>
                <w:bCs/>
                <w:sz w:val="22"/>
                <w:lang w:val="en-US"/>
              </w:rPr>
            </w:pPr>
            <w:proofErr w:type="spellStart"/>
            <w:r w:rsidRPr="00936D0F">
              <w:rPr>
                <w:bCs/>
                <w:sz w:val="22"/>
                <w:lang w:val="en-US"/>
              </w:rPr>
              <w:t>Métrique</w:t>
            </w:r>
            <w:proofErr w:type="spellEnd"/>
          </w:p>
        </w:tc>
        <w:tc>
          <w:tcPr>
            <w:tcW w:w="2604" w:type="dxa"/>
          </w:tcPr>
          <w:p w14:paraId="6BD3992B" w14:textId="77777777" w:rsidR="00936D0F" w:rsidRPr="00936D0F" w:rsidRDefault="00936D0F" w:rsidP="00936D0F">
            <w:pPr>
              <w:spacing w:before="0" w:after="0"/>
              <w:ind w:left="0"/>
              <w:jc w:val="left"/>
              <w:rPr>
                <w:bCs/>
                <w:sz w:val="22"/>
                <w:szCs w:val="22"/>
                <w:lang w:val="fr-SN"/>
              </w:rPr>
            </w:pPr>
            <w:r w:rsidRPr="00936D0F">
              <w:rPr>
                <w:b/>
                <w:sz w:val="22"/>
                <w:szCs w:val="22"/>
                <w:lang w:val="fr-SN"/>
              </w:rPr>
              <w:t xml:space="preserve">Métrique 1 </w:t>
            </w:r>
            <w:r w:rsidRPr="00936D0F">
              <w:rPr>
                <w:bCs/>
                <w:sz w:val="22"/>
                <w:szCs w:val="22"/>
                <w:lang w:val="fr-SN"/>
              </w:rPr>
              <w:t xml:space="preserve">: </w:t>
            </w:r>
            <w:r w:rsidRPr="00936D0F">
              <w:rPr>
                <w:bCs/>
                <w:szCs w:val="22"/>
                <w:lang w:val="fr-SN"/>
              </w:rPr>
              <w:t>Calendrier d'exercices approuvés sur les cendres volcaniques</w:t>
            </w:r>
          </w:p>
          <w:p w14:paraId="2FA7E8DA" w14:textId="77777777" w:rsidR="00936D0F" w:rsidRPr="00936D0F" w:rsidRDefault="00936D0F" w:rsidP="00936D0F">
            <w:pPr>
              <w:spacing w:before="0" w:after="0"/>
              <w:ind w:left="0"/>
              <w:jc w:val="left"/>
              <w:rPr>
                <w:bCs/>
                <w:sz w:val="22"/>
                <w:lang w:val="fr-SN"/>
              </w:rPr>
            </w:pPr>
            <w:r w:rsidRPr="00936D0F">
              <w:rPr>
                <w:b/>
                <w:szCs w:val="22"/>
                <w:lang w:val="fr-SN"/>
              </w:rPr>
              <w:t xml:space="preserve">Mesure 2 : </w:t>
            </w:r>
            <w:r w:rsidRPr="00936D0F">
              <w:rPr>
                <w:bCs/>
                <w:szCs w:val="22"/>
                <w:lang w:val="fr-SN"/>
              </w:rPr>
              <w:t>Rapport final du troisième exercice sur les cendres volcaniques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579CD221" w14:textId="77777777" w:rsidR="00936D0F" w:rsidRPr="00936D0F" w:rsidRDefault="00936D0F" w:rsidP="00936D0F">
            <w:pPr>
              <w:spacing w:before="0" w:after="0"/>
              <w:ind w:left="0"/>
              <w:rPr>
                <w:bCs/>
                <w:sz w:val="22"/>
                <w:lang w:val="en-US"/>
              </w:rPr>
            </w:pPr>
            <w:proofErr w:type="spellStart"/>
            <w:r w:rsidRPr="00936D0F">
              <w:rPr>
                <w:bCs/>
                <w:sz w:val="22"/>
                <w:lang w:val="en-US"/>
              </w:rPr>
              <w:t>Moyens</w:t>
            </w:r>
            <w:proofErr w:type="spellEnd"/>
            <w:r w:rsidRPr="00936D0F">
              <w:rPr>
                <w:bCs/>
                <w:sz w:val="22"/>
                <w:lang w:val="en-US"/>
              </w:rPr>
              <w:t xml:space="preserve"> de </w:t>
            </w:r>
            <w:proofErr w:type="spellStart"/>
            <w:r w:rsidRPr="00936D0F">
              <w:rPr>
                <w:bCs/>
                <w:sz w:val="22"/>
                <w:lang w:val="en-US"/>
              </w:rPr>
              <w:t>collecte</w:t>
            </w:r>
            <w:proofErr w:type="spellEnd"/>
          </w:p>
        </w:tc>
        <w:tc>
          <w:tcPr>
            <w:tcW w:w="5244" w:type="dxa"/>
          </w:tcPr>
          <w:p w14:paraId="36361B26" w14:textId="77777777" w:rsidR="00936D0F" w:rsidRPr="00936D0F" w:rsidRDefault="00936D0F" w:rsidP="00936D0F">
            <w:pPr>
              <w:spacing w:before="0" w:after="0"/>
              <w:ind w:left="0"/>
              <w:jc w:val="left"/>
              <w:rPr>
                <w:bCs/>
                <w:sz w:val="22"/>
                <w:lang w:val="fr-SN"/>
              </w:rPr>
            </w:pPr>
            <w:r w:rsidRPr="00936D0F">
              <w:rPr>
                <w:bCs/>
                <w:sz w:val="22"/>
                <w:lang w:val="fr-SN"/>
              </w:rPr>
              <w:t>Moyenne 1 : Lettres d'État</w:t>
            </w:r>
          </w:p>
          <w:p w14:paraId="54BC4E81" w14:textId="77777777" w:rsidR="00936D0F" w:rsidRPr="00936D0F" w:rsidRDefault="00936D0F" w:rsidP="00936D0F">
            <w:pPr>
              <w:spacing w:before="0" w:after="0"/>
              <w:ind w:left="0"/>
              <w:jc w:val="left"/>
              <w:rPr>
                <w:bCs/>
                <w:sz w:val="22"/>
                <w:lang w:val="fr-SN"/>
              </w:rPr>
            </w:pPr>
            <w:r w:rsidRPr="00936D0F">
              <w:rPr>
                <w:bCs/>
                <w:sz w:val="22"/>
                <w:lang w:val="fr-SN"/>
              </w:rPr>
              <w:t>Moyenne 2 : Réunions de coordination</w:t>
            </w:r>
          </w:p>
        </w:tc>
      </w:tr>
    </w:tbl>
    <w:p w14:paraId="70990791" w14:textId="77777777" w:rsidR="00CC75F5" w:rsidRDefault="00CC75F5" w:rsidP="00A053F5">
      <w:pPr>
        <w:ind w:left="0"/>
        <w:rPr>
          <w:lang w:val="fr"/>
        </w:rPr>
      </w:pPr>
    </w:p>
    <w:p w14:paraId="3376095D" w14:textId="77777777" w:rsidR="00936D0F" w:rsidRDefault="00936D0F" w:rsidP="00A053F5">
      <w:pPr>
        <w:ind w:left="0"/>
        <w:rPr>
          <w:lang w:val="fr"/>
        </w:rPr>
      </w:pPr>
    </w:p>
    <w:tbl>
      <w:tblPr>
        <w:tblStyle w:val="Grilledutableau"/>
        <w:tblW w:w="1303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3"/>
        <w:gridCol w:w="1101"/>
        <w:gridCol w:w="814"/>
        <w:gridCol w:w="3046"/>
        <w:gridCol w:w="1276"/>
        <w:gridCol w:w="5386"/>
      </w:tblGrid>
      <w:tr w:rsidR="006F6225" w:rsidRPr="006F6225" w14:paraId="51557223" w14:textId="77777777" w:rsidTr="00ED75FD">
        <w:trPr>
          <w:trHeight w:val="285"/>
        </w:trPr>
        <w:tc>
          <w:tcPr>
            <w:tcW w:w="130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4E0F" w14:textId="77777777" w:rsidR="006F6225" w:rsidRPr="006F6225" w:rsidRDefault="006F6225" w:rsidP="006F6225">
            <w:pPr>
              <w:ind w:left="0"/>
              <w:contextualSpacing/>
              <w:rPr>
                <w:b/>
                <w:i/>
                <w:iCs/>
                <w:sz w:val="22"/>
                <w:szCs w:val="22"/>
                <w:lang w:val="fr-SN"/>
              </w:rPr>
            </w:pPr>
            <w:r w:rsidRPr="006F6225">
              <w:rPr>
                <w:b/>
                <w:i/>
                <w:iCs/>
                <w:szCs w:val="22"/>
                <w:lang w:val="fr"/>
              </w:rPr>
              <w:t>Projet de conclusion 7/04 : Nouveaux services API SADIS et API WIFS</w:t>
            </w:r>
          </w:p>
        </w:tc>
      </w:tr>
      <w:tr w:rsidR="006F6225" w:rsidRPr="006F6225" w14:paraId="5B1C1FC0" w14:textId="77777777" w:rsidTr="00ED75FD">
        <w:trPr>
          <w:trHeight w:val="409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60876A4" w14:textId="77777777" w:rsidR="006F6225" w:rsidRPr="006F6225" w:rsidRDefault="006F6225" w:rsidP="006F6225">
            <w:pPr>
              <w:ind w:left="0"/>
              <w:contextualSpacing/>
              <w:rPr>
                <w:bCs/>
                <w:szCs w:val="22"/>
                <w:lang w:val="fr"/>
              </w:rPr>
            </w:pPr>
            <w:proofErr w:type="gramStart"/>
            <w:r w:rsidRPr="006F6225">
              <w:rPr>
                <w:bCs/>
                <w:szCs w:val="22"/>
                <w:lang w:val="fr"/>
              </w:rPr>
              <w:t>Pourquoi:</w:t>
            </w:r>
            <w:proofErr w:type="gramEnd"/>
          </w:p>
        </w:tc>
        <w:tc>
          <w:tcPr>
            <w:tcW w:w="1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47D3" w14:textId="77777777" w:rsidR="006F6225" w:rsidRPr="006F6225" w:rsidRDefault="006F6225" w:rsidP="006F6225">
            <w:pPr>
              <w:ind w:left="0"/>
              <w:contextualSpacing/>
              <w:rPr>
                <w:bCs/>
                <w:i/>
                <w:iCs/>
                <w:sz w:val="22"/>
                <w:szCs w:val="22"/>
                <w:lang w:val="fr"/>
              </w:rPr>
            </w:pPr>
            <w:r w:rsidRPr="006F6225">
              <w:rPr>
                <w:i/>
                <w:iCs/>
                <w:color w:val="000000"/>
                <w:sz w:val="22"/>
                <w:szCs w:val="22"/>
                <w:lang w:val="fr"/>
              </w:rPr>
              <w:t>Il est conclu que, pour se préparer aux changements à venir de SIGWX et garantir l'utilisation des nouveaux ensembles de données SIGWX au format IWXXM</w:t>
            </w:r>
          </w:p>
        </w:tc>
      </w:tr>
      <w:tr w:rsidR="006F6225" w:rsidRPr="006F6225" w14:paraId="069DCF8F" w14:textId="77777777" w:rsidTr="00ED75FD">
        <w:trPr>
          <w:trHeight w:val="2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0FAE822" w14:textId="77777777" w:rsidR="006F6225" w:rsidRPr="006F6225" w:rsidRDefault="006F6225" w:rsidP="006F6225">
            <w:pPr>
              <w:ind w:left="0"/>
              <w:contextualSpacing/>
              <w:rPr>
                <w:bCs/>
                <w:szCs w:val="22"/>
                <w:lang w:val="fr"/>
              </w:rPr>
            </w:pPr>
            <w:proofErr w:type="gramStart"/>
            <w:r w:rsidRPr="006F6225">
              <w:rPr>
                <w:bCs/>
                <w:szCs w:val="22"/>
                <w:lang w:val="fr"/>
              </w:rPr>
              <w:t>Quoi:</w:t>
            </w:r>
            <w:proofErr w:type="gramEnd"/>
          </w:p>
        </w:tc>
        <w:tc>
          <w:tcPr>
            <w:tcW w:w="1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42F6" w14:textId="77777777" w:rsidR="006F6225" w:rsidRPr="006F6225" w:rsidRDefault="006F6225" w:rsidP="006F6225">
            <w:pPr>
              <w:numPr>
                <w:ilvl w:val="0"/>
                <w:numId w:val="40"/>
              </w:numPr>
              <w:contextualSpacing/>
              <w:rPr>
                <w:bCs/>
                <w:i/>
                <w:iCs/>
                <w:sz w:val="22"/>
                <w:szCs w:val="22"/>
                <w:lang w:val="fr"/>
              </w:rPr>
            </w:pPr>
            <w:r w:rsidRPr="006F6225">
              <w:rPr>
                <w:bCs/>
                <w:i/>
                <w:iCs/>
                <w:szCs w:val="22"/>
                <w:lang w:val="fr"/>
              </w:rPr>
              <w:t xml:space="preserve">Les États et organisations utilisateurs du SADIS </w:t>
            </w:r>
            <w:proofErr w:type="spellStart"/>
            <w:r w:rsidRPr="006F6225">
              <w:rPr>
                <w:bCs/>
                <w:i/>
                <w:iCs/>
                <w:szCs w:val="22"/>
                <w:lang w:val="fr"/>
              </w:rPr>
              <w:t>menen</w:t>
            </w:r>
            <w:proofErr w:type="spellEnd"/>
            <w:r w:rsidRPr="006F6225">
              <w:rPr>
                <w:bCs/>
                <w:i/>
                <w:iCs/>
                <w:szCs w:val="22"/>
                <w:lang w:val="fr"/>
              </w:rPr>
              <w:t xml:space="preserve"> des activités de sensibilisation sur les changements à venir du SIGWX T+24 qui entreront en vigueur le 26 novembre 2024 en partageant le dépliant SIGWX ou en les dirigeant vers </w:t>
            </w:r>
            <w:hyperlink r:id="rId12" w:history="1">
              <w:r w:rsidRPr="006F6225">
                <w:rPr>
                  <w:bCs/>
                  <w:i/>
                  <w:iCs/>
                  <w:color w:val="0563C1" w:themeColor="hyperlink"/>
                  <w:szCs w:val="22"/>
                  <w:u w:val="single"/>
                  <w:lang w:val="fr"/>
                </w:rPr>
                <w:t>https://www.metoffice.gov.uk/services/transport/aviation/regulated/wafs-2023</w:t>
              </w:r>
            </w:hyperlink>
            <w:r w:rsidRPr="006F6225">
              <w:rPr>
                <w:bCs/>
                <w:i/>
                <w:iCs/>
                <w:color w:val="0563C1" w:themeColor="hyperlink"/>
                <w:szCs w:val="22"/>
                <w:u w:val="single"/>
                <w:lang w:val="fr"/>
              </w:rPr>
              <w:t xml:space="preserve"> </w:t>
            </w:r>
            <w:r w:rsidRPr="006F6225">
              <w:rPr>
                <w:bCs/>
                <w:i/>
                <w:iCs/>
                <w:szCs w:val="22"/>
                <w:lang w:val="fr"/>
              </w:rPr>
              <w:t xml:space="preserve">d’ici fin décembre </w:t>
            </w:r>
            <w:proofErr w:type="gramStart"/>
            <w:r w:rsidRPr="006F6225">
              <w:rPr>
                <w:bCs/>
                <w:i/>
                <w:iCs/>
                <w:szCs w:val="22"/>
                <w:lang w:val="fr"/>
              </w:rPr>
              <w:t>2024;</w:t>
            </w:r>
            <w:proofErr w:type="gramEnd"/>
            <w:r w:rsidRPr="006F6225">
              <w:rPr>
                <w:bCs/>
                <w:i/>
                <w:iCs/>
                <w:szCs w:val="22"/>
                <w:lang w:val="fr"/>
              </w:rPr>
              <w:t xml:space="preserve"> et</w:t>
            </w:r>
          </w:p>
          <w:p w14:paraId="161D8C58" w14:textId="77777777" w:rsidR="006F6225" w:rsidRPr="006F6225" w:rsidRDefault="006F6225" w:rsidP="006F6225">
            <w:pPr>
              <w:numPr>
                <w:ilvl w:val="0"/>
                <w:numId w:val="40"/>
              </w:numPr>
              <w:contextualSpacing/>
              <w:rPr>
                <w:bCs/>
                <w:i/>
                <w:iCs/>
                <w:sz w:val="22"/>
                <w:szCs w:val="22"/>
                <w:lang w:val="fr"/>
              </w:rPr>
            </w:pPr>
            <w:r w:rsidRPr="006F6225">
              <w:rPr>
                <w:bCs/>
                <w:i/>
                <w:iCs/>
                <w:szCs w:val="22"/>
                <w:lang w:val="fr"/>
              </w:rPr>
              <w:t>Les États et les organisations élaborent des plans de mise à niveau de leurs systèmes afin de pouvoir visualiser les ensembles de données quadrillées WAFS à plus haute résolution et les nouveaux ensembles de données IWXXM SIGWX et utiliser la nouvelle API SADIS d'ici novembre 2025.</w:t>
            </w:r>
          </w:p>
        </w:tc>
      </w:tr>
      <w:tr w:rsidR="006F6225" w:rsidRPr="006F6225" w14:paraId="6779591A" w14:textId="77777777" w:rsidTr="00ED75FD">
        <w:trPr>
          <w:trHeight w:val="42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F304E47" w14:textId="77777777" w:rsidR="006F6225" w:rsidRPr="006F6225" w:rsidRDefault="006F6225" w:rsidP="006F6225">
            <w:pPr>
              <w:ind w:left="0"/>
              <w:contextualSpacing/>
              <w:rPr>
                <w:bCs/>
                <w:szCs w:val="22"/>
                <w:lang w:val="fr"/>
              </w:rPr>
            </w:pPr>
            <w:proofErr w:type="gramStart"/>
            <w:r w:rsidRPr="006F6225">
              <w:rPr>
                <w:bCs/>
                <w:szCs w:val="22"/>
                <w:lang w:val="fr"/>
              </w:rPr>
              <w:t>OMS:</w:t>
            </w:r>
            <w:proofErr w:type="gramEnd"/>
          </w:p>
        </w:tc>
        <w:tc>
          <w:tcPr>
            <w:tcW w:w="1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F5E0" w14:textId="77777777" w:rsidR="006F6225" w:rsidRPr="006F6225" w:rsidRDefault="006F6225" w:rsidP="006F6225">
            <w:pPr>
              <w:numPr>
                <w:ilvl w:val="0"/>
                <w:numId w:val="41"/>
              </w:numPr>
              <w:contextualSpacing/>
              <w:rPr>
                <w:i/>
                <w:sz w:val="22"/>
                <w:szCs w:val="22"/>
                <w:lang w:val="fr"/>
              </w:rPr>
            </w:pPr>
            <w:r w:rsidRPr="006F6225">
              <w:rPr>
                <w:i/>
                <w:sz w:val="22"/>
                <w:szCs w:val="22"/>
                <w:lang w:val="fr"/>
              </w:rPr>
              <w:t>États et organisations utilisateurs du SADIS</w:t>
            </w:r>
          </w:p>
          <w:p w14:paraId="1CE0646D" w14:textId="77777777" w:rsidR="006F6225" w:rsidRPr="006F6225" w:rsidRDefault="006F6225" w:rsidP="006F6225">
            <w:pPr>
              <w:numPr>
                <w:ilvl w:val="0"/>
                <w:numId w:val="41"/>
              </w:numPr>
              <w:contextualSpacing/>
              <w:rPr>
                <w:i/>
                <w:sz w:val="22"/>
                <w:szCs w:val="22"/>
                <w:lang w:val="fr"/>
              </w:rPr>
            </w:pPr>
            <w:r w:rsidRPr="006F6225">
              <w:rPr>
                <w:i/>
                <w:sz w:val="22"/>
                <w:szCs w:val="22"/>
                <w:lang w:val="fr"/>
              </w:rPr>
              <w:t>États et organisations.</w:t>
            </w:r>
          </w:p>
        </w:tc>
      </w:tr>
      <w:tr w:rsidR="006F6225" w:rsidRPr="006F6225" w14:paraId="036F59A8" w14:textId="77777777" w:rsidTr="00ED75FD">
        <w:trPr>
          <w:trHeight w:val="339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5C1A6E" w14:textId="77777777" w:rsidR="006F6225" w:rsidRPr="006F6225" w:rsidRDefault="006F6225" w:rsidP="006F6225">
            <w:pPr>
              <w:ind w:left="0"/>
              <w:contextualSpacing/>
              <w:rPr>
                <w:bCs/>
                <w:szCs w:val="22"/>
                <w:lang w:val="fr"/>
              </w:rPr>
            </w:pPr>
            <w:proofErr w:type="gramStart"/>
            <w:r w:rsidRPr="006F6225">
              <w:rPr>
                <w:bCs/>
                <w:szCs w:val="22"/>
                <w:lang w:val="fr"/>
              </w:rPr>
              <w:t>Quand:</w:t>
            </w:r>
            <w:proofErr w:type="gramEnd"/>
          </w:p>
        </w:tc>
        <w:tc>
          <w:tcPr>
            <w:tcW w:w="1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BB97" w14:textId="77777777" w:rsidR="006F6225" w:rsidRPr="006F6225" w:rsidRDefault="006F6225" w:rsidP="006F6225">
            <w:pPr>
              <w:numPr>
                <w:ilvl w:val="0"/>
                <w:numId w:val="52"/>
              </w:numPr>
              <w:contextualSpacing/>
              <w:rPr>
                <w:bCs/>
                <w:i/>
                <w:iCs/>
                <w:sz w:val="22"/>
                <w:szCs w:val="22"/>
                <w:lang w:val="fr"/>
              </w:rPr>
            </w:pPr>
            <w:r w:rsidRPr="006F6225">
              <w:rPr>
                <w:bCs/>
                <w:i/>
                <w:iCs/>
                <w:sz w:val="22"/>
                <w:szCs w:val="22"/>
                <w:lang w:val="fr"/>
              </w:rPr>
              <w:t>D'ici fin décembre 2024</w:t>
            </w:r>
          </w:p>
          <w:p w14:paraId="181F4A3A" w14:textId="77777777" w:rsidR="006F6225" w:rsidRPr="006F6225" w:rsidRDefault="006F6225" w:rsidP="006F6225">
            <w:pPr>
              <w:numPr>
                <w:ilvl w:val="0"/>
                <w:numId w:val="52"/>
              </w:numPr>
              <w:contextualSpacing/>
              <w:rPr>
                <w:bCs/>
                <w:i/>
                <w:iCs/>
                <w:sz w:val="22"/>
                <w:szCs w:val="22"/>
                <w:lang w:val="fr"/>
              </w:rPr>
            </w:pPr>
            <w:r w:rsidRPr="006F6225">
              <w:rPr>
                <w:bCs/>
                <w:i/>
                <w:iCs/>
                <w:sz w:val="22"/>
                <w:szCs w:val="22"/>
                <w:lang w:val="fr"/>
              </w:rPr>
              <w:t>D'ici novembre 2025</w:t>
            </w:r>
          </w:p>
        </w:tc>
      </w:tr>
      <w:tr w:rsidR="006F6225" w:rsidRPr="006F6225" w14:paraId="65DFC6EA" w14:textId="77777777" w:rsidTr="00ED75FD">
        <w:trPr>
          <w:trHeight w:val="277"/>
        </w:trPr>
        <w:tc>
          <w:tcPr>
            <w:tcW w:w="130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1CF398D" w14:textId="77777777" w:rsidR="006F6225" w:rsidRPr="006F6225" w:rsidRDefault="006F6225" w:rsidP="006F6225">
            <w:pPr>
              <w:ind w:left="0"/>
              <w:contextualSpacing/>
              <w:rPr>
                <w:bCs/>
                <w:szCs w:val="22"/>
                <w:lang w:val="fr"/>
              </w:rPr>
            </w:pPr>
            <w:r w:rsidRPr="006F6225">
              <w:rPr>
                <w:bCs/>
                <w:szCs w:val="22"/>
                <w:lang w:val="fr"/>
              </w:rPr>
              <w:t>Suivi de la mise en œuvre</w:t>
            </w:r>
          </w:p>
        </w:tc>
      </w:tr>
      <w:tr w:rsidR="006F6225" w:rsidRPr="006F6225" w14:paraId="543B462B" w14:textId="77777777" w:rsidTr="00ED75FD">
        <w:trPr>
          <w:trHeight w:val="9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DEE00A" w14:textId="77777777" w:rsidR="006F6225" w:rsidRPr="006F6225" w:rsidRDefault="006F6225" w:rsidP="006F6225">
            <w:pPr>
              <w:ind w:left="0"/>
              <w:contextualSpacing/>
              <w:rPr>
                <w:bCs/>
                <w:szCs w:val="22"/>
                <w:lang w:val="fr"/>
              </w:rPr>
            </w:pPr>
            <w:r w:rsidRPr="006F6225">
              <w:rPr>
                <w:bCs/>
                <w:szCs w:val="22"/>
                <w:lang w:val="fr"/>
              </w:rPr>
              <w:t>Suivi nécessaire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C218" w14:textId="77777777" w:rsidR="006F6225" w:rsidRPr="006F6225" w:rsidRDefault="006F6225" w:rsidP="006F6225">
            <w:pPr>
              <w:ind w:left="0"/>
              <w:contextualSpacing/>
              <w:jc w:val="right"/>
              <w:rPr>
                <w:bCs/>
                <w:szCs w:val="22"/>
                <w:lang w:val="fr"/>
              </w:rPr>
            </w:pPr>
            <w:r w:rsidRPr="006F6225">
              <w:rPr>
                <w:bCs/>
                <w:szCs w:val="22"/>
                <w:lang w:val="fr"/>
              </w:rPr>
              <w:t>Oui</w:t>
            </w:r>
            <w:sdt>
              <w:sdtPr>
                <w:rPr>
                  <w:rFonts w:eastAsia="Calibri"/>
                  <w:bCs/>
                  <w:kern w:val="2"/>
                  <w:szCs w:val="22"/>
                  <w:lang w:val="fr"/>
                </w:rPr>
                <w:id w:val="-1813658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6F6225">
                  <w:rPr>
                    <w:rFonts w:ascii="Segoe UI Symbol" w:eastAsia="MS Gothic" w:hAnsi="Segoe UI Symbol" w:cs="Segoe UI Symbol"/>
                    <w:bCs/>
                    <w:kern w:val="2"/>
                    <w:szCs w:val="22"/>
                    <w:lang w:val="fr"/>
                  </w:rPr>
                  <w:t>☒</w:t>
                </w:r>
              </w:sdtContent>
            </w:sdt>
            <w:r w:rsidRPr="006F6225">
              <w:rPr>
                <w:bCs/>
                <w:szCs w:val="22"/>
                <w:lang w:val="fr"/>
              </w:rPr>
              <w:t xml:space="preserve">    </w:t>
            </w:r>
          </w:p>
          <w:p w14:paraId="6033B9C1" w14:textId="77777777" w:rsidR="006F6225" w:rsidRPr="006F6225" w:rsidRDefault="006F6225" w:rsidP="006F6225">
            <w:pPr>
              <w:ind w:left="0"/>
              <w:contextualSpacing/>
              <w:jc w:val="right"/>
              <w:rPr>
                <w:bCs/>
                <w:szCs w:val="22"/>
                <w:lang w:val="fr"/>
              </w:rPr>
            </w:pPr>
            <w:r w:rsidRPr="006F6225">
              <w:rPr>
                <w:bCs/>
                <w:szCs w:val="22"/>
                <w:lang w:val="fr"/>
              </w:rPr>
              <w:t>Non</w:t>
            </w:r>
            <w:sdt>
              <w:sdtPr>
                <w:rPr>
                  <w:rFonts w:eastAsia="Calibri"/>
                  <w:bCs/>
                  <w:kern w:val="2"/>
                  <w:szCs w:val="22"/>
                  <w:lang w:val="fr"/>
                </w:rPr>
                <w:id w:val="1529672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F6225">
                  <w:rPr>
                    <w:rFonts w:ascii="Segoe UI Symbol" w:eastAsia="MS Gothic" w:hAnsi="Segoe UI Symbol" w:cs="Segoe UI Symbol"/>
                    <w:bCs/>
                    <w:kern w:val="2"/>
                    <w:szCs w:val="22"/>
                    <w:lang w:val="fr"/>
                  </w:rPr>
                  <w:t>☐</w:t>
                </w:r>
              </w:sdtContent>
            </w:sdt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6A134E" w14:textId="77777777" w:rsidR="006F6225" w:rsidRPr="006F6225" w:rsidRDefault="006F6225" w:rsidP="006F6225">
            <w:pPr>
              <w:ind w:left="0"/>
              <w:contextualSpacing/>
              <w:rPr>
                <w:bCs/>
                <w:szCs w:val="22"/>
                <w:lang w:val="fr"/>
              </w:rPr>
            </w:pPr>
            <w:r w:rsidRPr="006F6225">
              <w:rPr>
                <w:bCs/>
                <w:szCs w:val="22"/>
                <w:lang w:val="fr"/>
              </w:rPr>
              <w:t>Métrique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6A47" w14:textId="77777777" w:rsidR="006F6225" w:rsidRPr="006F6225" w:rsidRDefault="006F6225" w:rsidP="006F6225">
            <w:pPr>
              <w:ind w:left="0"/>
              <w:jc w:val="left"/>
              <w:rPr>
                <w:bCs/>
                <w:sz w:val="22"/>
                <w:szCs w:val="22"/>
                <w:lang w:val="fr"/>
              </w:rPr>
            </w:pPr>
            <w:r w:rsidRPr="006F6225">
              <w:rPr>
                <w:bCs/>
                <w:sz w:val="22"/>
                <w:szCs w:val="22"/>
                <w:lang w:val="fr"/>
              </w:rPr>
              <w:t>Métrique 1 : Nombre d'États dotés de capacités API SADIS</w:t>
            </w:r>
          </w:p>
          <w:p w14:paraId="39C128EB" w14:textId="77777777" w:rsidR="006F6225" w:rsidRPr="006F6225" w:rsidRDefault="006F6225" w:rsidP="006F6225">
            <w:pPr>
              <w:ind w:left="0"/>
              <w:jc w:val="left"/>
              <w:rPr>
                <w:bCs/>
                <w:sz w:val="22"/>
                <w:szCs w:val="22"/>
                <w:lang w:val="fr"/>
              </w:rPr>
            </w:pPr>
            <w:r w:rsidRPr="006F6225">
              <w:rPr>
                <w:bCs/>
                <w:sz w:val="22"/>
                <w:szCs w:val="22"/>
                <w:lang w:val="fr"/>
              </w:rPr>
              <w:t>Métrique 2 :</w:t>
            </w:r>
            <w:r w:rsidRPr="006F6225">
              <w:rPr>
                <w:sz w:val="22"/>
                <w:szCs w:val="22"/>
                <w:lang w:val="fr"/>
              </w:rPr>
              <w:t xml:space="preserve"> </w:t>
            </w:r>
            <w:r w:rsidRPr="006F6225">
              <w:rPr>
                <w:bCs/>
                <w:i/>
                <w:iCs/>
                <w:sz w:val="22"/>
                <w:szCs w:val="22"/>
                <w:lang w:val="fr"/>
              </w:rPr>
              <w:t xml:space="preserve">Activités de sensibilisation </w:t>
            </w:r>
            <w:r w:rsidRPr="006F6225">
              <w:rPr>
                <w:bCs/>
                <w:sz w:val="22"/>
                <w:szCs w:val="22"/>
                <w:lang w:val="fr"/>
              </w:rPr>
              <w:t>menées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B946A" w14:textId="77777777" w:rsidR="006F6225" w:rsidRPr="006F6225" w:rsidRDefault="006F6225" w:rsidP="006F6225">
            <w:pPr>
              <w:ind w:left="0"/>
              <w:contextualSpacing/>
              <w:jc w:val="left"/>
              <w:rPr>
                <w:bCs/>
                <w:szCs w:val="22"/>
                <w:lang w:val="fr"/>
              </w:rPr>
            </w:pPr>
            <w:r w:rsidRPr="006F6225">
              <w:rPr>
                <w:bCs/>
                <w:szCs w:val="22"/>
                <w:lang w:val="fr"/>
              </w:rPr>
              <w:t>Moyens de collecte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8690" w14:textId="77777777" w:rsidR="006F6225" w:rsidRPr="006F6225" w:rsidRDefault="006F6225" w:rsidP="006F6225">
            <w:pPr>
              <w:ind w:left="0"/>
              <w:contextualSpacing/>
              <w:rPr>
                <w:bCs/>
                <w:sz w:val="22"/>
                <w:szCs w:val="22"/>
                <w:lang w:val="fr"/>
              </w:rPr>
            </w:pPr>
            <w:r w:rsidRPr="006F6225">
              <w:rPr>
                <w:bCs/>
                <w:sz w:val="22"/>
                <w:szCs w:val="22"/>
                <w:lang w:val="fr"/>
              </w:rPr>
              <w:t>Moyenne 1 : SL</w:t>
            </w:r>
          </w:p>
          <w:p w14:paraId="7EFC3D44" w14:textId="77777777" w:rsidR="006F6225" w:rsidRPr="006F6225" w:rsidRDefault="006F6225" w:rsidP="006F6225">
            <w:pPr>
              <w:ind w:left="0"/>
              <w:contextualSpacing/>
              <w:rPr>
                <w:bCs/>
                <w:sz w:val="22"/>
                <w:szCs w:val="22"/>
                <w:lang w:val="fr"/>
              </w:rPr>
            </w:pPr>
            <w:r w:rsidRPr="006F6225">
              <w:rPr>
                <w:bCs/>
                <w:sz w:val="22"/>
                <w:szCs w:val="22"/>
                <w:lang w:val="fr"/>
              </w:rPr>
              <w:t>Moyenne 2 : SL</w:t>
            </w:r>
          </w:p>
          <w:p w14:paraId="2DC75CAE" w14:textId="77777777" w:rsidR="006F6225" w:rsidRPr="006F6225" w:rsidRDefault="006F6225" w:rsidP="006F6225">
            <w:pPr>
              <w:ind w:left="0"/>
              <w:contextualSpacing/>
              <w:rPr>
                <w:bCs/>
                <w:sz w:val="22"/>
                <w:szCs w:val="22"/>
                <w:lang w:val="fr"/>
              </w:rPr>
            </w:pPr>
            <w:r w:rsidRPr="006F6225">
              <w:rPr>
                <w:bCs/>
                <w:sz w:val="22"/>
                <w:szCs w:val="22"/>
                <w:lang w:val="fr"/>
              </w:rPr>
              <w:t>….</w:t>
            </w:r>
          </w:p>
        </w:tc>
      </w:tr>
    </w:tbl>
    <w:p w14:paraId="5E61CB41" w14:textId="77777777" w:rsidR="00893B80" w:rsidRDefault="00893B80" w:rsidP="00A053F5">
      <w:pPr>
        <w:ind w:left="0"/>
        <w:rPr>
          <w:lang w:val="fr"/>
        </w:rPr>
      </w:pPr>
    </w:p>
    <w:p w14:paraId="6BAD8E46" w14:textId="77777777" w:rsidR="006F6225" w:rsidRDefault="006F6225" w:rsidP="00A053F5">
      <w:pPr>
        <w:ind w:left="0"/>
        <w:rPr>
          <w:lang w:val="fr"/>
        </w:rPr>
      </w:pPr>
    </w:p>
    <w:tbl>
      <w:tblPr>
        <w:tblStyle w:val="Grilledutableau"/>
        <w:tblW w:w="13036" w:type="dxa"/>
        <w:tblLayout w:type="fixed"/>
        <w:tblLook w:val="04A0" w:firstRow="1" w:lastRow="0" w:firstColumn="1" w:lastColumn="0" w:noHBand="0" w:noVBand="1"/>
      </w:tblPr>
      <w:tblGrid>
        <w:gridCol w:w="1893"/>
        <w:gridCol w:w="1079"/>
        <w:gridCol w:w="1134"/>
        <w:gridCol w:w="2268"/>
        <w:gridCol w:w="1134"/>
        <w:gridCol w:w="5528"/>
      </w:tblGrid>
      <w:tr w:rsidR="00940EBC" w:rsidRPr="00940EBC" w14:paraId="77CF03AE" w14:textId="77777777" w:rsidTr="00ED75FD">
        <w:trPr>
          <w:trHeight w:val="285"/>
        </w:trPr>
        <w:tc>
          <w:tcPr>
            <w:tcW w:w="13036" w:type="dxa"/>
            <w:gridSpan w:val="6"/>
            <w:tcMar>
              <w:left w:w="57" w:type="dxa"/>
              <w:right w:w="57" w:type="dxa"/>
            </w:tcMar>
          </w:tcPr>
          <w:p w14:paraId="2FFC2974" w14:textId="77777777" w:rsidR="00940EBC" w:rsidRPr="00940EBC" w:rsidRDefault="00940EBC" w:rsidP="00940EBC">
            <w:pPr>
              <w:spacing w:before="0" w:after="0"/>
              <w:ind w:left="0"/>
              <w:rPr>
                <w:lang w:val="fr"/>
              </w:rPr>
            </w:pPr>
            <w:r w:rsidRPr="00940EBC">
              <w:rPr>
                <w:b/>
                <w:bCs/>
                <w:i/>
                <w:iCs/>
                <w:sz w:val="22"/>
                <w:szCs w:val="22"/>
                <w:lang w:val="fr-SN"/>
              </w:rPr>
              <w:t>Projet de conclusion 7/05 : Préparation du Sommet sur les services de navigation aérienne</w:t>
            </w:r>
          </w:p>
        </w:tc>
      </w:tr>
      <w:tr w:rsidR="00940EBC" w:rsidRPr="00940EBC" w14:paraId="68525917" w14:textId="77777777" w:rsidTr="00ED75FD">
        <w:trPr>
          <w:trHeight w:val="405"/>
        </w:trPr>
        <w:tc>
          <w:tcPr>
            <w:tcW w:w="18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BCD216C" w14:textId="77777777" w:rsidR="00940EBC" w:rsidRPr="00940EBC" w:rsidRDefault="00940EBC" w:rsidP="00940EBC">
            <w:pPr>
              <w:spacing w:before="0" w:after="0"/>
              <w:rPr>
                <w:lang w:val="fr"/>
              </w:rPr>
            </w:pPr>
            <w:proofErr w:type="spellStart"/>
            <w:r w:rsidRPr="00940EBC">
              <w:rPr>
                <w:color w:val="000000" w:themeColor="text1"/>
                <w:sz w:val="22"/>
                <w:szCs w:val="22"/>
                <w:lang w:val="en-US"/>
              </w:rPr>
              <w:t>Pourquoi</w:t>
            </w:r>
            <w:proofErr w:type="spellEnd"/>
            <w:r w:rsidRPr="00940EBC">
              <w:rPr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1143" w:type="dxa"/>
            <w:gridSpan w:val="5"/>
            <w:tcMar>
              <w:left w:w="57" w:type="dxa"/>
              <w:right w:w="57" w:type="dxa"/>
            </w:tcMar>
          </w:tcPr>
          <w:p w14:paraId="678805C6" w14:textId="77777777" w:rsidR="00940EBC" w:rsidRPr="00940EBC" w:rsidRDefault="00940EBC" w:rsidP="00940EBC">
            <w:pPr>
              <w:spacing w:before="0" w:after="0"/>
              <w:ind w:left="0"/>
              <w:rPr>
                <w:i/>
                <w:iCs/>
                <w:lang w:val="fr"/>
              </w:rPr>
            </w:pPr>
            <w:r w:rsidRPr="00940EBC">
              <w:rPr>
                <w:i/>
                <w:iCs/>
                <w:color w:val="000000" w:themeColor="text1"/>
                <w:sz w:val="22"/>
                <w:szCs w:val="22"/>
                <w:lang w:val="fr"/>
              </w:rPr>
              <w:t>Il est conclu que, pour favoriser la préparation du Sommet des services de navigation aérienne de l'AFI.</w:t>
            </w:r>
          </w:p>
        </w:tc>
      </w:tr>
      <w:tr w:rsidR="00940EBC" w:rsidRPr="00940EBC" w14:paraId="28804050" w14:textId="77777777" w:rsidTr="00ED75FD">
        <w:trPr>
          <w:trHeight w:val="1200"/>
        </w:trPr>
        <w:tc>
          <w:tcPr>
            <w:tcW w:w="18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A30B13B" w14:textId="77777777" w:rsidR="00940EBC" w:rsidRPr="00940EBC" w:rsidRDefault="00940EBC" w:rsidP="00940EBC">
            <w:pPr>
              <w:spacing w:before="0" w:after="0"/>
              <w:rPr>
                <w:lang w:val="fr"/>
              </w:rPr>
            </w:pPr>
            <w:r w:rsidRPr="00940EBC">
              <w:rPr>
                <w:color w:val="000000" w:themeColor="text1"/>
                <w:sz w:val="22"/>
                <w:szCs w:val="22"/>
                <w:lang w:val="en-US"/>
              </w:rPr>
              <w:t>Quoi:</w:t>
            </w:r>
          </w:p>
        </w:tc>
        <w:tc>
          <w:tcPr>
            <w:tcW w:w="11143" w:type="dxa"/>
            <w:gridSpan w:val="5"/>
            <w:tcMar>
              <w:left w:w="57" w:type="dxa"/>
              <w:right w:w="57" w:type="dxa"/>
            </w:tcMar>
          </w:tcPr>
          <w:p w14:paraId="790BF128" w14:textId="77777777" w:rsidR="00940EBC" w:rsidRPr="00940EBC" w:rsidRDefault="00940EBC" w:rsidP="00940EBC">
            <w:pPr>
              <w:numPr>
                <w:ilvl w:val="0"/>
                <w:numId w:val="4"/>
              </w:numPr>
              <w:spacing w:before="0" w:after="0"/>
              <w:contextualSpacing/>
              <w:rPr>
                <w:i/>
                <w:iCs/>
                <w:sz w:val="22"/>
                <w:szCs w:val="22"/>
                <w:lang w:val="fr-SN"/>
              </w:rPr>
            </w:pPr>
            <w:r w:rsidRPr="00940EBC">
              <w:rPr>
                <w:i/>
                <w:iCs/>
                <w:sz w:val="22"/>
                <w:szCs w:val="22"/>
                <w:lang w:val="fr-SN"/>
              </w:rPr>
              <w:t>Le sommet de l'AFI ANS est reporté ; et</w:t>
            </w:r>
          </w:p>
          <w:p w14:paraId="5A2F8BBB" w14:textId="77777777" w:rsidR="00940EBC" w:rsidRPr="00940EBC" w:rsidRDefault="00940EBC" w:rsidP="00940EBC">
            <w:pPr>
              <w:numPr>
                <w:ilvl w:val="0"/>
                <w:numId w:val="4"/>
              </w:numPr>
              <w:spacing w:before="0" w:after="0"/>
              <w:contextualSpacing/>
              <w:rPr>
                <w:i/>
                <w:iCs/>
                <w:sz w:val="22"/>
                <w:szCs w:val="22"/>
                <w:lang w:val="fr-SN"/>
              </w:rPr>
            </w:pPr>
            <w:r w:rsidRPr="00940EBC">
              <w:rPr>
                <w:i/>
                <w:iCs/>
                <w:sz w:val="22"/>
                <w:szCs w:val="22"/>
                <w:lang w:val="fr-SN"/>
              </w:rPr>
              <w:t>Le Secrétariat coordonne avec les principales parties prenantes l’examen des :</w:t>
            </w:r>
          </w:p>
          <w:p w14:paraId="6D107D0B" w14:textId="77777777" w:rsidR="00940EBC" w:rsidRPr="00940EBC" w:rsidRDefault="00940EBC" w:rsidP="00940EBC">
            <w:pPr>
              <w:numPr>
                <w:ilvl w:val="1"/>
                <w:numId w:val="4"/>
              </w:numPr>
              <w:spacing w:before="0" w:after="0"/>
              <w:ind w:left="1584" w:hanging="144"/>
              <w:contextualSpacing/>
              <w:rPr>
                <w:i/>
                <w:iCs/>
                <w:sz w:val="22"/>
                <w:szCs w:val="22"/>
                <w:lang w:val="fr-SN"/>
              </w:rPr>
            </w:pPr>
            <w:proofErr w:type="gramStart"/>
            <w:r w:rsidRPr="00940EBC">
              <w:rPr>
                <w:i/>
                <w:iCs/>
                <w:sz w:val="22"/>
                <w:szCs w:val="22"/>
                <w:lang w:val="fr-SN"/>
              </w:rPr>
              <w:t>termes</w:t>
            </w:r>
            <w:proofErr w:type="gramEnd"/>
            <w:r w:rsidRPr="00940EBC">
              <w:rPr>
                <w:i/>
                <w:iCs/>
                <w:sz w:val="22"/>
                <w:szCs w:val="22"/>
                <w:lang w:val="fr-SN"/>
              </w:rPr>
              <w:t xml:space="preserve"> de référence relatifs au Sommet ANS pour assurer son alignement avec les dispositions du Manuel de procédure de l'APIRG ; et</w:t>
            </w:r>
          </w:p>
          <w:p w14:paraId="2C99EF5B" w14:textId="77777777" w:rsidR="00940EBC" w:rsidRPr="00940EBC" w:rsidRDefault="00940EBC" w:rsidP="00940EBC">
            <w:pPr>
              <w:numPr>
                <w:ilvl w:val="1"/>
                <w:numId w:val="4"/>
              </w:numPr>
              <w:spacing w:before="0" w:after="0"/>
              <w:ind w:left="1584" w:hanging="144"/>
              <w:contextualSpacing/>
              <w:rPr>
                <w:i/>
                <w:iCs/>
                <w:sz w:val="22"/>
                <w:szCs w:val="22"/>
                <w:lang w:val="fr-SN"/>
              </w:rPr>
            </w:pPr>
            <w:proofErr w:type="gramStart"/>
            <w:r w:rsidRPr="00940EBC">
              <w:rPr>
                <w:i/>
                <w:iCs/>
                <w:sz w:val="22"/>
                <w:szCs w:val="22"/>
                <w:lang w:val="fr-SN"/>
              </w:rPr>
              <w:t>activités</w:t>
            </w:r>
            <w:proofErr w:type="gramEnd"/>
            <w:r w:rsidRPr="00940EBC">
              <w:rPr>
                <w:i/>
                <w:iCs/>
                <w:sz w:val="22"/>
                <w:szCs w:val="22"/>
                <w:lang w:val="fr-SN"/>
              </w:rPr>
              <w:t xml:space="preserve"> nécessaires au bon déroulement du Sommet des services de navigation aérienne de l’AFI.</w:t>
            </w:r>
          </w:p>
        </w:tc>
      </w:tr>
      <w:tr w:rsidR="00940EBC" w:rsidRPr="00940EBC" w14:paraId="6E4C16B8" w14:textId="77777777" w:rsidTr="00ED75FD">
        <w:trPr>
          <w:trHeight w:val="536"/>
        </w:trPr>
        <w:tc>
          <w:tcPr>
            <w:tcW w:w="18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B301720" w14:textId="36B9C8B8" w:rsidR="00940EBC" w:rsidRPr="00940EBC" w:rsidRDefault="00940EBC" w:rsidP="00940EBC">
            <w:pPr>
              <w:spacing w:before="0" w:after="0"/>
              <w:rPr>
                <w:lang w:val="fr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Qui</w:t>
            </w:r>
            <w:r w:rsidRPr="00940EBC">
              <w:rPr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1143" w:type="dxa"/>
            <w:gridSpan w:val="5"/>
            <w:tcMar>
              <w:left w:w="57" w:type="dxa"/>
              <w:right w:w="57" w:type="dxa"/>
            </w:tcMar>
          </w:tcPr>
          <w:p w14:paraId="5EF40D33" w14:textId="77777777" w:rsidR="00940EBC" w:rsidRPr="00940EBC" w:rsidRDefault="00940EBC" w:rsidP="00940EBC">
            <w:pPr>
              <w:numPr>
                <w:ilvl w:val="0"/>
                <w:numId w:val="50"/>
              </w:numPr>
              <w:spacing w:before="0" w:after="0"/>
              <w:contextualSpacing/>
              <w:rPr>
                <w:i/>
                <w:iCs/>
                <w:szCs w:val="22"/>
                <w:lang w:val="en-US"/>
              </w:rPr>
            </w:pPr>
            <w:r w:rsidRPr="00940EBC">
              <w:rPr>
                <w:i/>
                <w:iCs/>
                <w:szCs w:val="22"/>
                <w:lang w:val="en-US"/>
              </w:rPr>
              <w:t>APIRG</w:t>
            </w:r>
          </w:p>
          <w:p w14:paraId="53AB50EB" w14:textId="77777777" w:rsidR="00940EBC" w:rsidRPr="00940EBC" w:rsidRDefault="00940EBC" w:rsidP="00940EBC">
            <w:pPr>
              <w:numPr>
                <w:ilvl w:val="0"/>
                <w:numId w:val="50"/>
              </w:numPr>
              <w:contextualSpacing/>
              <w:rPr>
                <w:i/>
                <w:iCs/>
                <w:szCs w:val="22"/>
                <w:lang w:val="en-US"/>
              </w:rPr>
            </w:pPr>
            <w:proofErr w:type="spellStart"/>
            <w:r w:rsidRPr="00940EBC">
              <w:rPr>
                <w:i/>
                <w:iCs/>
                <w:szCs w:val="22"/>
                <w:lang w:val="en-US"/>
              </w:rPr>
              <w:t>Secrétariat</w:t>
            </w:r>
            <w:proofErr w:type="spellEnd"/>
            <w:r w:rsidRPr="00940EBC">
              <w:rPr>
                <w:i/>
                <w:iCs/>
                <w:szCs w:val="22"/>
                <w:lang w:val="en-US"/>
              </w:rPr>
              <w:t>.</w:t>
            </w:r>
          </w:p>
        </w:tc>
      </w:tr>
      <w:tr w:rsidR="00940EBC" w:rsidRPr="00940EBC" w14:paraId="1167F516" w14:textId="77777777" w:rsidTr="00ED75FD">
        <w:trPr>
          <w:trHeight w:val="345"/>
        </w:trPr>
        <w:tc>
          <w:tcPr>
            <w:tcW w:w="18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8107864" w14:textId="77777777" w:rsidR="00940EBC" w:rsidRPr="00940EBC" w:rsidRDefault="00940EBC" w:rsidP="00940EBC">
            <w:pPr>
              <w:spacing w:before="0" w:after="0"/>
              <w:rPr>
                <w:lang w:val="fr"/>
              </w:rPr>
            </w:pPr>
            <w:r w:rsidRPr="00940EBC">
              <w:rPr>
                <w:color w:val="000000" w:themeColor="text1"/>
                <w:sz w:val="22"/>
                <w:szCs w:val="22"/>
                <w:lang w:val="en-US"/>
              </w:rPr>
              <w:t>Quand:</w:t>
            </w:r>
          </w:p>
        </w:tc>
        <w:tc>
          <w:tcPr>
            <w:tcW w:w="11143" w:type="dxa"/>
            <w:gridSpan w:val="5"/>
            <w:tcMar>
              <w:left w:w="57" w:type="dxa"/>
              <w:right w:w="57" w:type="dxa"/>
            </w:tcMar>
          </w:tcPr>
          <w:p w14:paraId="2AE795BB" w14:textId="77777777" w:rsidR="00940EBC" w:rsidRPr="00940EBC" w:rsidRDefault="00940EBC" w:rsidP="00940EBC">
            <w:pPr>
              <w:numPr>
                <w:ilvl w:val="0"/>
                <w:numId w:val="55"/>
              </w:numPr>
              <w:spacing w:before="0" w:after="0"/>
              <w:contextualSpacing/>
              <w:rPr>
                <w:i/>
                <w:iCs/>
                <w:szCs w:val="22"/>
                <w:lang w:val="fr-FR"/>
              </w:rPr>
            </w:pPr>
            <w:r w:rsidRPr="00940EBC">
              <w:rPr>
                <w:i/>
                <w:iCs/>
                <w:szCs w:val="22"/>
                <w:lang w:val="fr-FR"/>
              </w:rPr>
              <w:t>b) d’ici décembre 2025</w:t>
            </w:r>
          </w:p>
        </w:tc>
      </w:tr>
      <w:tr w:rsidR="00940EBC" w:rsidRPr="00940EBC" w14:paraId="07E0CF65" w14:textId="77777777" w:rsidTr="00ED75FD">
        <w:trPr>
          <w:trHeight w:val="270"/>
        </w:trPr>
        <w:tc>
          <w:tcPr>
            <w:tcW w:w="13036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C3211C6" w14:textId="77777777" w:rsidR="00940EBC" w:rsidRPr="00940EBC" w:rsidRDefault="00940EBC" w:rsidP="00940EBC">
            <w:pPr>
              <w:spacing w:before="0" w:after="0"/>
              <w:rPr>
                <w:lang w:val="fr"/>
              </w:rPr>
            </w:pPr>
            <w:r w:rsidRPr="00940EBC">
              <w:rPr>
                <w:color w:val="000000" w:themeColor="text1"/>
                <w:sz w:val="22"/>
                <w:szCs w:val="22"/>
                <w:lang w:val="fr-SN"/>
              </w:rPr>
              <w:t>Suivi de la mise en œuvre</w:t>
            </w:r>
          </w:p>
        </w:tc>
      </w:tr>
      <w:tr w:rsidR="00940EBC" w:rsidRPr="00940EBC" w14:paraId="22A5D006" w14:textId="77777777" w:rsidTr="00ED75FD">
        <w:trPr>
          <w:trHeight w:val="930"/>
        </w:trPr>
        <w:tc>
          <w:tcPr>
            <w:tcW w:w="18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6810FD6" w14:textId="77777777" w:rsidR="00940EBC" w:rsidRPr="00940EBC" w:rsidRDefault="00940EBC" w:rsidP="00940EBC">
            <w:pPr>
              <w:spacing w:before="0" w:after="0"/>
              <w:rPr>
                <w:lang w:val="fr"/>
              </w:rPr>
            </w:pPr>
            <w:proofErr w:type="spellStart"/>
            <w:r w:rsidRPr="00940EBC">
              <w:rPr>
                <w:color w:val="000000" w:themeColor="text1"/>
                <w:sz w:val="22"/>
                <w:szCs w:val="22"/>
                <w:lang w:val="en-US"/>
              </w:rPr>
              <w:t>Suivi</w:t>
            </w:r>
            <w:proofErr w:type="spellEnd"/>
            <w:r w:rsidRPr="00940EBC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40EBC">
              <w:rPr>
                <w:color w:val="000000" w:themeColor="text1"/>
                <w:sz w:val="22"/>
                <w:szCs w:val="22"/>
                <w:lang w:val="en-US"/>
              </w:rPr>
              <w:t>nécessaire</w:t>
            </w:r>
            <w:proofErr w:type="spellEnd"/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14:paraId="30495CC9" w14:textId="77777777" w:rsidR="00940EBC" w:rsidRPr="00940EBC" w:rsidRDefault="00940EBC" w:rsidP="00940EBC">
            <w:pPr>
              <w:spacing w:before="0" w:after="0"/>
              <w:ind w:hanging="405"/>
              <w:jc w:val="left"/>
              <w:rPr>
                <w:lang w:val="fr"/>
              </w:rPr>
            </w:pPr>
            <w:proofErr w:type="spellStart"/>
            <w:r w:rsidRPr="00940EBC">
              <w:rPr>
                <w:sz w:val="22"/>
                <w:szCs w:val="22"/>
                <w:lang w:val="en-US"/>
              </w:rPr>
              <w:t>Oui</w:t>
            </w:r>
            <w:proofErr w:type="spellEnd"/>
            <w:r w:rsidRPr="00940EBC">
              <w:rPr>
                <w:sz w:val="22"/>
                <w:szCs w:val="22"/>
                <w:lang w:val="en-US"/>
              </w:rPr>
              <w:t xml:space="preserve"> </w:t>
            </w:r>
            <w:r w:rsidRPr="00940EBC">
              <w:rPr>
                <w:rFonts w:ascii="Segoe UI Symbol" w:eastAsia="Segoe UI Symbol" w:hAnsi="Segoe UI Symbol" w:cs="Segoe UI Symbol"/>
                <w:sz w:val="22"/>
                <w:szCs w:val="22"/>
                <w:lang w:val="en-US"/>
              </w:rPr>
              <w:t>☒</w:t>
            </w:r>
            <w:r w:rsidRPr="00940EBC">
              <w:rPr>
                <w:sz w:val="22"/>
                <w:szCs w:val="22"/>
                <w:lang w:val="en-US"/>
              </w:rPr>
              <w:t xml:space="preserve">    </w:t>
            </w:r>
          </w:p>
          <w:p w14:paraId="09794EE9" w14:textId="77777777" w:rsidR="00940EBC" w:rsidRPr="00940EBC" w:rsidRDefault="00940EBC" w:rsidP="00940EBC">
            <w:pPr>
              <w:spacing w:before="0" w:after="0"/>
              <w:ind w:hanging="720"/>
              <w:jc w:val="left"/>
              <w:rPr>
                <w:lang w:val="fr"/>
              </w:rPr>
            </w:pPr>
            <w:r w:rsidRPr="00940EBC">
              <w:rPr>
                <w:sz w:val="22"/>
                <w:szCs w:val="22"/>
                <w:lang w:val="en-US"/>
              </w:rPr>
              <w:t xml:space="preserve">Non </w:t>
            </w:r>
            <w:r w:rsidRPr="00940EBC">
              <w:rPr>
                <w:rFonts w:ascii="Segoe UI Symbol" w:eastAsia="Segoe UI Symbol" w:hAnsi="Segoe UI Symbol" w:cs="Segoe UI Symbol"/>
                <w:sz w:val="22"/>
                <w:szCs w:val="22"/>
                <w:lang w:val="en-US"/>
              </w:rPr>
              <w:t>☐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DD4E37D" w14:textId="77777777" w:rsidR="00940EBC" w:rsidRPr="00940EBC" w:rsidRDefault="00940EBC" w:rsidP="00940EBC">
            <w:pPr>
              <w:spacing w:before="0" w:after="0"/>
              <w:ind w:left="0"/>
              <w:jc w:val="left"/>
              <w:rPr>
                <w:lang w:val="fr"/>
              </w:rPr>
            </w:pPr>
            <w:proofErr w:type="spellStart"/>
            <w:r w:rsidRPr="00940EBC">
              <w:rPr>
                <w:color w:val="000000" w:themeColor="text1"/>
                <w:sz w:val="22"/>
                <w:szCs w:val="22"/>
                <w:lang w:val="en-US"/>
              </w:rPr>
              <w:t>Métrique</w:t>
            </w:r>
            <w:proofErr w:type="spellEnd"/>
          </w:p>
        </w:tc>
        <w:tc>
          <w:tcPr>
            <w:tcW w:w="2268" w:type="dxa"/>
            <w:tcMar>
              <w:left w:w="57" w:type="dxa"/>
              <w:right w:w="57" w:type="dxa"/>
            </w:tcMar>
          </w:tcPr>
          <w:p w14:paraId="3B27F7A5" w14:textId="77777777" w:rsidR="00940EBC" w:rsidRPr="00940EBC" w:rsidRDefault="00940EBC" w:rsidP="00940EBC">
            <w:pPr>
              <w:spacing w:before="0" w:after="0"/>
              <w:ind w:left="0"/>
              <w:jc w:val="left"/>
              <w:rPr>
                <w:lang w:val="fr"/>
              </w:rPr>
            </w:pPr>
            <w:r w:rsidRPr="00940EBC">
              <w:rPr>
                <w:sz w:val="22"/>
                <w:szCs w:val="22"/>
                <w:lang w:val="fr-SN"/>
              </w:rPr>
              <w:t>Indicateur 1 : Des équipes d’experts établies</w:t>
            </w:r>
          </w:p>
          <w:p w14:paraId="0754487E" w14:textId="77777777" w:rsidR="00940EBC" w:rsidRPr="00940EBC" w:rsidRDefault="00940EBC" w:rsidP="00940EBC">
            <w:pPr>
              <w:spacing w:before="0" w:after="0"/>
              <w:ind w:left="0"/>
              <w:jc w:val="left"/>
              <w:rPr>
                <w:lang w:val="fr"/>
              </w:rPr>
            </w:pPr>
            <w:r w:rsidRPr="00940EBC">
              <w:rPr>
                <w:sz w:val="22"/>
                <w:szCs w:val="22"/>
                <w:lang w:val="fr-SN"/>
              </w:rPr>
              <w:t>Indicateur 2 : Résultats attendus du Sommet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76DAB31" w14:textId="77777777" w:rsidR="00940EBC" w:rsidRPr="00940EBC" w:rsidRDefault="00940EBC" w:rsidP="00940EBC">
            <w:pPr>
              <w:spacing w:before="0" w:after="0"/>
              <w:ind w:left="0"/>
              <w:jc w:val="left"/>
              <w:rPr>
                <w:lang w:val="fr"/>
              </w:rPr>
            </w:pPr>
            <w:r w:rsidRPr="00940EBC">
              <w:rPr>
                <w:color w:val="000000" w:themeColor="text1"/>
                <w:sz w:val="22"/>
                <w:szCs w:val="22"/>
                <w:lang w:val="fr-SN"/>
              </w:rPr>
              <w:t>Moyens de collecte de données</w:t>
            </w:r>
          </w:p>
        </w:tc>
        <w:tc>
          <w:tcPr>
            <w:tcW w:w="5528" w:type="dxa"/>
            <w:tcMar>
              <w:left w:w="57" w:type="dxa"/>
              <w:right w:w="57" w:type="dxa"/>
            </w:tcMar>
          </w:tcPr>
          <w:p w14:paraId="554D5117" w14:textId="77777777" w:rsidR="00940EBC" w:rsidRPr="00940EBC" w:rsidRDefault="00940EBC" w:rsidP="00940EBC">
            <w:pPr>
              <w:spacing w:before="0" w:after="0"/>
              <w:ind w:left="0"/>
              <w:jc w:val="left"/>
              <w:rPr>
                <w:lang w:val="fr"/>
              </w:rPr>
            </w:pPr>
            <w:r w:rsidRPr="00940EBC">
              <w:rPr>
                <w:sz w:val="22"/>
                <w:szCs w:val="22"/>
                <w:lang w:val="fr-SN"/>
              </w:rPr>
              <w:t xml:space="preserve">Moyenne 1 : les </w:t>
            </w:r>
            <w:proofErr w:type="gramStart"/>
            <w:r w:rsidRPr="00940EBC">
              <w:rPr>
                <w:sz w:val="22"/>
                <w:szCs w:val="22"/>
                <w:lang w:val="fr-SN"/>
              </w:rPr>
              <w:t>e-mails</w:t>
            </w:r>
            <w:proofErr w:type="gramEnd"/>
          </w:p>
          <w:p w14:paraId="122CB47A" w14:textId="77777777" w:rsidR="00940EBC" w:rsidRPr="00940EBC" w:rsidRDefault="00940EBC" w:rsidP="00940EBC">
            <w:pPr>
              <w:spacing w:before="0" w:after="0"/>
              <w:ind w:left="0"/>
              <w:jc w:val="left"/>
              <w:rPr>
                <w:lang w:val="fr"/>
              </w:rPr>
            </w:pPr>
            <w:r w:rsidRPr="00940EBC">
              <w:rPr>
                <w:sz w:val="22"/>
                <w:szCs w:val="22"/>
                <w:lang w:val="fr-SN"/>
              </w:rPr>
              <w:t>Moyenne 2 : Réunions en ligne</w:t>
            </w:r>
          </w:p>
          <w:p w14:paraId="58146CFB" w14:textId="77777777" w:rsidR="00940EBC" w:rsidRPr="00940EBC" w:rsidRDefault="00940EBC" w:rsidP="00940EBC">
            <w:pPr>
              <w:spacing w:before="0" w:after="0"/>
              <w:ind w:left="0"/>
              <w:jc w:val="left"/>
              <w:rPr>
                <w:lang w:val="fr"/>
              </w:rPr>
            </w:pPr>
            <w:r w:rsidRPr="00940EBC">
              <w:rPr>
                <w:sz w:val="22"/>
                <w:szCs w:val="22"/>
                <w:lang w:val="en-US"/>
              </w:rPr>
              <w:t>….</w:t>
            </w:r>
          </w:p>
        </w:tc>
      </w:tr>
    </w:tbl>
    <w:p w14:paraId="0CAC92BE" w14:textId="77777777" w:rsidR="006F6225" w:rsidRDefault="006F6225" w:rsidP="00A053F5">
      <w:pPr>
        <w:ind w:left="0"/>
        <w:rPr>
          <w:lang w:val="fr"/>
        </w:rPr>
      </w:pPr>
    </w:p>
    <w:p w14:paraId="5EFDE005" w14:textId="77777777" w:rsidR="00484179" w:rsidRDefault="00484179" w:rsidP="00A053F5">
      <w:pPr>
        <w:ind w:left="0"/>
        <w:rPr>
          <w:lang w:val="fr"/>
        </w:rPr>
      </w:pPr>
    </w:p>
    <w:tbl>
      <w:tblPr>
        <w:tblStyle w:val="Grilledutableau"/>
        <w:tblW w:w="1303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9"/>
        <w:gridCol w:w="1701"/>
        <w:gridCol w:w="196"/>
        <w:gridCol w:w="861"/>
        <w:gridCol w:w="1158"/>
        <w:gridCol w:w="2321"/>
        <w:gridCol w:w="283"/>
        <w:gridCol w:w="993"/>
        <w:gridCol w:w="283"/>
        <w:gridCol w:w="4961"/>
      </w:tblGrid>
      <w:tr w:rsidR="001D6571" w:rsidRPr="001D6571" w14:paraId="05187B7D" w14:textId="77777777" w:rsidTr="009A2E87">
        <w:trPr>
          <w:gridBefore w:val="1"/>
          <w:wBefore w:w="279" w:type="dxa"/>
          <w:trHeight w:val="285"/>
        </w:trPr>
        <w:tc>
          <w:tcPr>
            <w:tcW w:w="12757" w:type="dxa"/>
            <w:gridSpan w:val="9"/>
          </w:tcPr>
          <w:p w14:paraId="3A81153C" w14:textId="77777777" w:rsidR="001D6571" w:rsidRPr="001D6571" w:rsidRDefault="001D6571" w:rsidP="001D6571">
            <w:pPr>
              <w:spacing w:before="0" w:after="0"/>
              <w:ind w:left="0"/>
              <w:rPr>
                <w:b/>
                <w:i/>
                <w:iCs/>
                <w:sz w:val="22"/>
                <w:lang w:val="fr-SN"/>
              </w:rPr>
            </w:pPr>
            <w:r w:rsidRPr="001D6571">
              <w:rPr>
                <w:b/>
                <w:i/>
                <w:iCs/>
                <w:sz w:val="22"/>
                <w:lang w:val="fr-SN"/>
              </w:rPr>
              <w:t xml:space="preserve">Projet de décision 7/06 : Champ d'application du cadre de </w:t>
            </w:r>
            <w:proofErr w:type="spellStart"/>
            <w:r w:rsidRPr="001D6571">
              <w:rPr>
                <w:b/>
                <w:i/>
                <w:iCs/>
                <w:sz w:val="22"/>
                <w:lang w:val="fr-SN"/>
              </w:rPr>
              <w:t>reporting</w:t>
            </w:r>
            <w:proofErr w:type="spellEnd"/>
            <w:r w:rsidRPr="001D6571">
              <w:rPr>
                <w:b/>
                <w:i/>
                <w:iCs/>
                <w:sz w:val="22"/>
                <w:lang w:val="fr-SN"/>
              </w:rPr>
              <w:t xml:space="preserve"> minimal</w:t>
            </w:r>
          </w:p>
        </w:tc>
      </w:tr>
      <w:tr w:rsidR="001D6571" w:rsidRPr="001D6571" w14:paraId="1D93D67E" w14:textId="77777777" w:rsidTr="009A2E87">
        <w:trPr>
          <w:gridBefore w:val="1"/>
          <w:wBefore w:w="279" w:type="dxa"/>
          <w:trHeight w:val="409"/>
        </w:trPr>
        <w:tc>
          <w:tcPr>
            <w:tcW w:w="1897" w:type="dxa"/>
            <w:gridSpan w:val="2"/>
            <w:shd w:val="clear" w:color="auto" w:fill="D9D9D9" w:themeFill="background1" w:themeFillShade="D9"/>
          </w:tcPr>
          <w:p w14:paraId="174611FA" w14:textId="77777777" w:rsidR="001D6571" w:rsidRPr="001D6571" w:rsidRDefault="001D6571" w:rsidP="001D6571">
            <w:pPr>
              <w:spacing w:before="0" w:after="0"/>
              <w:ind w:left="0"/>
              <w:rPr>
                <w:bCs/>
                <w:sz w:val="22"/>
                <w:lang w:val="en-US"/>
              </w:rPr>
            </w:pPr>
            <w:proofErr w:type="spellStart"/>
            <w:r w:rsidRPr="001D6571">
              <w:rPr>
                <w:bCs/>
                <w:sz w:val="22"/>
                <w:lang w:val="en-US"/>
              </w:rPr>
              <w:t>Pourquoi</w:t>
            </w:r>
            <w:proofErr w:type="spellEnd"/>
            <w:r w:rsidRPr="001D6571">
              <w:rPr>
                <w:bCs/>
                <w:sz w:val="22"/>
                <w:lang w:val="en-US"/>
              </w:rPr>
              <w:t>:</w:t>
            </w:r>
          </w:p>
        </w:tc>
        <w:tc>
          <w:tcPr>
            <w:tcW w:w="10860" w:type="dxa"/>
            <w:gridSpan w:val="7"/>
          </w:tcPr>
          <w:p w14:paraId="762C53B2" w14:textId="77777777" w:rsidR="001D6571" w:rsidRPr="001D6571" w:rsidRDefault="001D6571" w:rsidP="001D6571">
            <w:pPr>
              <w:spacing w:before="0" w:after="0"/>
              <w:ind w:left="0"/>
              <w:rPr>
                <w:bCs/>
                <w:i/>
                <w:iCs/>
                <w:sz w:val="22"/>
                <w:szCs w:val="22"/>
                <w:lang w:val="fr-SN"/>
              </w:rPr>
            </w:pPr>
            <w:r w:rsidRPr="001D6571">
              <w:rPr>
                <w:bCs/>
                <w:i/>
                <w:iCs/>
                <w:sz w:val="22"/>
                <w:szCs w:val="22"/>
                <w:lang w:val="fr-SN"/>
              </w:rPr>
              <w:t>Il est décidé que, pour assurer la cohérence des domaines minimum de notification,</w:t>
            </w:r>
          </w:p>
        </w:tc>
      </w:tr>
      <w:tr w:rsidR="001D6571" w:rsidRPr="001D6571" w14:paraId="3F8B99D1" w14:textId="77777777" w:rsidTr="009A2E87">
        <w:trPr>
          <w:gridBefore w:val="1"/>
          <w:wBefore w:w="279" w:type="dxa"/>
          <w:trHeight w:val="297"/>
        </w:trPr>
        <w:tc>
          <w:tcPr>
            <w:tcW w:w="1897" w:type="dxa"/>
            <w:gridSpan w:val="2"/>
            <w:shd w:val="clear" w:color="auto" w:fill="D9D9D9" w:themeFill="background1" w:themeFillShade="D9"/>
          </w:tcPr>
          <w:p w14:paraId="4B9858F1" w14:textId="77777777" w:rsidR="001D6571" w:rsidRPr="001D6571" w:rsidRDefault="001D6571" w:rsidP="001D6571">
            <w:pPr>
              <w:spacing w:before="0" w:after="0"/>
              <w:ind w:left="0"/>
              <w:rPr>
                <w:bCs/>
                <w:sz w:val="22"/>
                <w:lang w:val="en-US"/>
              </w:rPr>
            </w:pPr>
            <w:r w:rsidRPr="001D6571">
              <w:rPr>
                <w:bCs/>
                <w:sz w:val="22"/>
                <w:lang w:val="en-US"/>
              </w:rPr>
              <w:t>Quoi:</w:t>
            </w:r>
          </w:p>
        </w:tc>
        <w:tc>
          <w:tcPr>
            <w:tcW w:w="10860" w:type="dxa"/>
            <w:gridSpan w:val="7"/>
          </w:tcPr>
          <w:p w14:paraId="2E990618" w14:textId="77777777" w:rsidR="001D6571" w:rsidRPr="001D6571" w:rsidRDefault="001D6571" w:rsidP="001D6571">
            <w:pPr>
              <w:spacing w:before="0" w:after="0"/>
              <w:ind w:left="0"/>
              <w:rPr>
                <w:bCs/>
                <w:i/>
                <w:iCs/>
                <w:szCs w:val="22"/>
                <w:lang w:val="fr-SN"/>
              </w:rPr>
            </w:pPr>
            <w:r w:rsidRPr="001D6571">
              <w:rPr>
                <w:bCs/>
                <w:i/>
                <w:iCs/>
                <w:szCs w:val="22"/>
                <w:lang w:val="fr-SN"/>
              </w:rPr>
              <w:t xml:space="preserve">La liste des </w:t>
            </w:r>
            <w:r w:rsidRPr="001D6571">
              <w:rPr>
                <w:bCs/>
                <w:i/>
                <w:iCs/>
                <w:sz w:val="22"/>
                <w:szCs w:val="22"/>
                <w:lang w:val="fr-SN"/>
              </w:rPr>
              <w:t>domaines minimum de notification,</w:t>
            </w:r>
            <w:r w:rsidRPr="001D6571">
              <w:rPr>
                <w:bCs/>
                <w:i/>
                <w:iCs/>
                <w:szCs w:val="22"/>
                <w:lang w:val="fr-SN"/>
              </w:rPr>
              <w:t xml:space="preserve"> </w:t>
            </w:r>
            <w:proofErr w:type="gramStart"/>
            <w:r w:rsidRPr="001D6571">
              <w:rPr>
                <w:bCs/>
                <w:i/>
                <w:iCs/>
                <w:szCs w:val="22"/>
                <w:lang w:val="fr-SN"/>
              </w:rPr>
              <w:t>soit  révisée</w:t>
            </w:r>
            <w:proofErr w:type="gramEnd"/>
            <w:r w:rsidRPr="001D6571">
              <w:rPr>
                <w:bCs/>
                <w:i/>
                <w:iCs/>
                <w:szCs w:val="22"/>
                <w:lang w:val="fr-SN"/>
              </w:rPr>
              <w:t>, le cas échéant, d'ici le 31 décembre 2024.</w:t>
            </w:r>
          </w:p>
        </w:tc>
      </w:tr>
      <w:tr w:rsidR="001D6571" w:rsidRPr="001D6571" w14:paraId="0A5FE426" w14:textId="77777777" w:rsidTr="009A2E87">
        <w:trPr>
          <w:gridBefore w:val="1"/>
          <w:wBefore w:w="279" w:type="dxa"/>
          <w:trHeight w:val="421"/>
        </w:trPr>
        <w:tc>
          <w:tcPr>
            <w:tcW w:w="1897" w:type="dxa"/>
            <w:gridSpan w:val="2"/>
            <w:shd w:val="clear" w:color="auto" w:fill="D9D9D9" w:themeFill="background1" w:themeFillShade="D9"/>
          </w:tcPr>
          <w:p w14:paraId="6998AB42" w14:textId="54DD9885" w:rsidR="001D6571" w:rsidRPr="001D6571" w:rsidRDefault="00B55943" w:rsidP="001D6571">
            <w:pPr>
              <w:spacing w:before="0" w:after="0"/>
              <w:ind w:left="0"/>
              <w:rPr>
                <w:bCs/>
                <w:sz w:val="22"/>
                <w:lang w:val="en-US"/>
              </w:rPr>
            </w:pPr>
            <w:r>
              <w:rPr>
                <w:bCs/>
                <w:sz w:val="22"/>
                <w:lang w:val="en-US"/>
              </w:rPr>
              <w:t>Qui</w:t>
            </w:r>
            <w:r w:rsidR="001D6571" w:rsidRPr="001D6571">
              <w:rPr>
                <w:bCs/>
                <w:sz w:val="22"/>
                <w:lang w:val="en-US"/>
              </w:rPr>
              <w:t>:</w:t>
            </w:r>
          </w:p>
        </w:tc>
        <w:tc>
          <w:tcPr>
            <w:tcW w:w="10860" w:type="dxa"/>
            <w:gridSpan w:val="7"/>
          </w:tcPr>
          <w:p w14:paraId="20EEF5FE" w14:textId="77777777" w:rsidR="001D6571" w:rsidRPr="001D6571" w:rsidRDefault="001D6571" w:rsidP="001D6571">
            <w:pPr>
              <w:spacing w:before="0" w:after="0"/>
              <w:ind w:left="0"/>
              <w:rPr>
                <w:i/>
                <w:sz w:val="22"/>
                <w:szCs w:val="22"/>
                <w:lang w:val="en-US"/>
              </w:rPr>
            </w:pPr>
            <w:r w:rsidRPr="001D6571">
              <w:rPr>
                <w:i/>
                <w:sz w:val="22"/>
                <w:szCs w:val="22"/>
                <w:lang w:val="en-US"/>
              </w:rPr>
              <w:t>APIRG</w:t>
            </w:r>
          </w:p>
        </w:tc>
      </w:tr>
      <w:tr w:rsidR="001D6571" w:rsidRPr="001D6571" w14:paraId="6BE9584F" w14:textId="77777777" w:rsidTr="009A2E87">
        <w:trPr>
          <w:gridBefore w:val="1"/>
          <w:wBefore w:w="279" w:type="dxa"/>
          <w:trHeight w:val="293"/>
        </w:trPr>
        <w:tc>
          <w:tcPr>
            <w:tcW w:w="1897" w:type="dxa"/>
            <w:gridSpan w:val="2"/>
            <w:shd w:val="clear" w:color="auto" w:fill="D9D9D9" w:themeFill="background1" w:themeFillShade="D9"/>
          </w:tcPr>
          <w:p w14:paraId="1BC0353D" w14:textId="77777777" w:rsidR="001D6571" w:rsidRPr="001D6571" w:rsidRDefault="001D6571" w:rsidP="001D6571">
            <w:pPr>
              <w:spacing w:before="0" w:after="0"/>
              <w:ind w:left="0"/>
              <w:rPr>
                <w:bCs/>
                <w:sz w:val="22"/>
                <w:lang w:val="en-US"/>
              </w:rPr>
            </w:pPr>
            <w:r w:rsidRPr="001D6571">
              <w:rPr>
                <w:bCs/>
                <w:sz w:val="22"/>
                <w:lang w:val="en-US"/>
              </w:rPr>
              <w:t>Quand:</w:t>
            </w:r>
          </w:p>
        </w:tc>
        <w:tc>
          <w:tcPr>
            <w:tcW w:w="10860" w:type="dxa"/>
            <w:gridSpan w:val="7"/>
          </w:tcPr>
          <w:p w14:paraId="37C717D0" w14:textId="77777777" w:rsidR="001D6571" w:rsidRPr="001D6571" w:rsidRDefault="001D6571" w:rsidP="001D6571">
            <w:pPr>
              <w:spacing w:before="0" w:after="0"/>
              <w:ind w:left="0"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1D6571">
              <w:rPr>
                <w:bCs/>
                <w:i/>
                <w:iCs/>
                <w:szCs w:val="22"/>
                <w:lang w:val="en-US"/>
              </w:rPr>
              <w:t xml:space="preserve">31 </w:t>
            </w:r>
            <w:proofErr w:type="spellStart"/>
            <w:r w:rsidRPr="001D6571">
              <w:rPr>
                <w:bCs/>
                <w:i/>
                <w:iCs/>
                <w:szCs w:val="22"/>
                <w:lang w:val="en-US"/>
              </w:rPr>
              <w:t>décembre</w:t>
            </w:r>
            <w:proofErr w:type="spellEnd"/>
            <w:r w:rsidRPr="001D6571">
              <w:rPr>
                <w:bCs/>
                <w:i/>
                <w:iCs/>
                <w:szCs w:val="22"/>
                <w:lang w:val="en-US"/>
              </w:rPr>
              <w:t xml:space="preserve"> 2024</w:t>
            </w:r>
          </w:p>
        </w:tc>
      </w:tr>
      <w:tr w:rsidR="001D6571" w:rsidRPr="001D6571" w14:paraId="46619CB4" w14:textId="77777777" w:rsidTr="009A2E87">
        <w:trPr>
          <w:gridBefore w:val="1"/>
          <w:wBefore w:w="279" w:type="dxa"/>
          <w:trHeight w:val="277"/>
        </w:trPr>
        <w:tc>
          <w:tcPr>
            <w:tcW w:w="12757" w:type="dxa"/>
            <w:gridSpan w:val="9"/>
            <w:shd w:val="clear" w:color="auto" w:fill="D9D9D9" w:themeFill="background1" w:themeFillShade="D9"/>
          </w:tcPr>
          <w:p w14:paraId="71EDAF0E" w14:textId="77777777" w:rsidR="001D6571" w:rsidRPr="001D6571" w:rsidRDefault="001D6571" w:rsidP="001D6571">
            <w:pPr>
              <w:spacing w:before="0" w:after="0"/>
              <w:ind w:left="0"/>
              <w:rPr>
                <w:bCs/>
                <w:sz w:val="22"/>
                <w:lang w:val="fr-SN"/>
              </w:rPr>
            </w:pPr>
            <w:r w:rsidRPr="001D6571">
              <w:rPr>
                <w:bCs/>
                <w:sz w:val="22"/>
                <w:lang w:val="fr-SN"/>
              </w:rPr>
              <w:t>Suivi de la mise en œuvre</w:t>
            </w:r>
          </w:p>
        </w:tc>
      </w:tr>
      <w:tr w:rsidR="001D6571" w:rsidRPr="001D6571" w14:paraId="762585EF" w14:textId="77777777" w:rsidTr="009A2E87">
        <w:trPr>
          <w:gridBefore w:val="1"/>
          <w:wBefore w:w="279" w:type="dxa"/>
          <w:trHeight w:val="924"/>
        </w:trPr>
        <w:tc>
          <w:tcPr>
            <w:tcW w:w="1897" w:type="dxa"/>
            <w:gridSpan w:val="2"/>
            <w:shd w:val="clear" w:color="auto" w:fill="D9D9D9" w:themeFill="background1" w:themeFillShade="D9"/>
            <w:vAlign w:val="center"/>
          </w:tcPr>
          <w:p w14:paraId="29C57F88" w14:textId="77777777" w:rsidR="001D6571" w:rsidRPr="001D6571" w:rsidRDefault="001D6571" w:rsidP="001D6571">
            <w:pPr>
              <w:spacing w:before="0" w:after="0"/>
              <w:ind w:left="0"/>
              <w:jc w:val="left"/>
              <w:rPr>
                <w:bCs/>
                <w:sz w:val="22"/>
                <w:lang w:val="en-US"/>
              </w:rPr>
            </w:pPr>
            <w:proofErr w:type="spellStart"/>
            <w:r w:rsidRPr="001D6571">
              <w:rPr>
                <w:bCs/>
                <w:sz w:val="22"/>
                <w:lang w:val="en-US"/>
              </w:rPr>
              <w:t>Suivi</w:t>
            </w:r>
            <w:proofErr w:type="spellEnd"/>
            <w:r w:rsidRPr="001D6571">
              <w:rPr>
                <w:bCs/>
                <w:sz w:val="22"/>
                <w:lang w:val="en-US"/>
              </w:rPr>
              <w:t xml:space="preserve"> </w:t>
            </w:r>
            <w:proofErr w:type="spellStart"/>
            <w:r w:rsidRPr="001D6571">
              <w:rPr>
                <w:bCs/>
                <w:sz w:val="22"/>
                <w:lang w:val="en-US"/>
              </w:rPr>
              <w:t>nécessaire</w:t>
            </w:r>
            <w:proofErr w:type="spellEnd"/>
          </w:p>
        </w:tc>
        <w:tc>
          <w:tcPr>
            <w:tcW w:w="861" w:type="dxa"/>
            <w:vAlign w:val="center"/>
          </w:tcPr>
          <w:p w14:paraId="18BA4B97" w14:textId="77777777" w:rsidR="001D6571" w:rsidRPr="001D6571" w:rsidRDefault="001D6571" w:rsidP="001D6571">
            <w:pPr>
              <w:spacing w:before="0" w:after="0"/>
              <w:ind w:left="0"/>
              <w:jc w:val="right"/>
              <w:rPr>
                <w:bCs/>
                <w:sz w:val="22"/>
                <w:lang w:val="en-US"/>
              </w:rPr>
            </w:pPr>
            <w:proofErr w:type="spellStart"/>
            <w:r w:rsidRPr="001D6571">
              <w:rPr>
                <w:bCs/>
                <w:sz w:val="22"/>
                <w:lang w:val="en-US"/>
              </w:rPr>
              <w:t>Oui</w:t>
            </w:r>
            <w:proofErr w:type="spellEnd"/>
            <w:sdt>
              <w:sdtPr>
                <w:rPr>
                  <w:bCs/>
                  <w:lang w:val="en-US"/>
                </w:rPr>
                <w:id w:val="-17807109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1D6571">
                  <w:rPr>
                    <w:rFonts w:eastAsia="MS Gothic" w:hint="eastAsia"/>
                    <w:bCs/>
                    <w:lang w:val="en-US"/>
                  </w:rPr>
                  <w:t>☒</w:t>
                </w:r>
              </w:sdtContent>
            </w:sdt>
            <w:r w:rsidRPr="001D6571">
              <w:rPr>
                <w:bCs/>
                <w:sz w:val="22"/>
                <w:lang w:val="en-US"/>
              </w:rPr>
              <w:t xml:space="preserve">    </w:t>
            </w:r>
          </w:p>
          <w:p w14:paraId="3DF2A8C3" w14:textId="77777777" w:rsidR="001D6571" w:rsidRPr="001D6571" w:rsidRDefault="001D6571" w:rsidP="001D6571">
            <w:pPr>
              <w:spacing w:before="0" w:after="0"/>
              <w:ind w:left="0"/>
              <w:jc w:val="right"/>
              <w:rPr>
                <w:bCs/>
                <w:sz w:val="22"/>
                <w:lang w:val="en-US"/>
              </w:rPr>
            </w:pPr>
            <w:r w:rsidRPr="001D6571">
              <w:rPr>
                <w:bCs/>
                <w:sz w:val="22"/>
                <w:lang w:val="en-US"/>
              </w:rPr>
              <w:t>Non</w:t>
            </w:r>
            <w:sdt>
              <w:sdtPr>
                <w:rPr>
                  <w:bCs/>
                  <w:lang w:val="en-US"/>
                </w:rPr>
                <w:id w:val="-638339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D6571">
                  <w:rPr>
                    <w:rFonts w:eastAsia="MS Gothic" w:hint="eastAsia"/>
                    <w:bCs/>
                    <w:lang w:val="en-US"/>
                  </w:rPr>
                  <w:t>☐</w:t>
                </w:r>
              </w:sdtContent>
            </w:sdt>
          </w:p>
        </w:tc>
        <w:tc>
          <w:tcPr>
            <w:tcW w:w="1158" w:type="dxa"/>
            <w:shd w:val="clear" w:color="auto" w:fill="D9D9D9" w:themeFill="background1" w:themeFillShade="D9"/>
            <w:vAlign w:val="center"/>
          </w:tcPr>
          <w:p w14:paraId="21411091" w14:textId="77777777" w:rsidR="001D6571" w:rsidRPr="001D6571" w:rsidRDefault="001D6571" w:rsidP="001D6571">
            <w:pPr>
              <w:spacing w:before="0" w:after="0"/>
              <w:ind w:left="0"/>
              <w:jc w:val="left"/>
              <w:rPr>
                <w:bCs/>
                <w:sz w:val="22"/>
                <w:lang w:val="en-US"/>
              </w:rPr>
            </w:pPr>
            <w:proofErr w:type="spellStart"/>
            <w:r w:rsidRPr="001D6571">
              <w:rPr>
                <w:bCs/>
                <w:sz w:val="22"/>
                <w:lang w:val="en-US"/>
              </w:rPr>
              <w:t>Métrique</w:t>
            </w:r>
            <w:proofErr w:type="spellEnd"/>
          </w:p>
        </w:tc>
        <w:tc>
          <w:tcPr>
            <w:tcW w:w="2604" w:type="dxa"/>
            <w:gridSpan w:val="2"/>
          </w:tcPr>
          <w:p w14:paraId="58254857" w14:textId="77777777" w:rsidR="001D6571" w:rsidRPr="001D6571" w:rsidRDefault="001D6571" w:rsidP="001D6571">
            <w:pPr>
              <w:spacing w:before="0" w:after="0"/>
              <w:ind w:left="0"/>
              <w:jc w:val="left"/>
              <w:rPr>
                <w:bCs/>
                <w:sz w:val="22"/>
                <w:lang w:val="fr-SN"/>
              </w:rPr>
            </w:pPr>
            <w:r w:rsidRPr="001D6571">
              <w:rPr>
                <w:bCs/>
                <w:sz w:val="22"/>
                <w:lang w:val="fr-SN"/>
              </w:rPr>
              <w:t xml:space="preserve">Mesure 1 : </w:t>
            </w:r>
            <w:r w:rsidRPr="001D6571">
              <w:rPr>
                <w:bCs/>
                <w:lang w:val="fr-SN"/>
              </w:rPr>
              <w:t>liste actualisée des zones minimales de déclaration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14:paraId="29551E41" w14:textId="77777777" w:rsidR="001D6571" w:rsidRPr="001D6571" w:rsidRDefault="001D6571" w:rsidP="001D6571">
            <w:pPr>
              <w:spacing w:before="0" w:after="0"/>
              <w:ind w:left="0"/>
              <w:jc w:val="left"/>
              <w:rPr>
                <w:bCs/>
                <w:sz w:val="22"/>
                <w:lang w:val="en-US"/>
              </w:rPr>
            </w:pPr>
            <w:proofErr w:type="spellStart"/>
            <w:r w:rsidRPr="001D6571">
              <w:rPr>
                <w:bCs/>
                <w:sz w:val="22"/>
                <w:lang w:val="en-US"/>
              </w:rPr>
              <w:t>Moyens</w:t>
            </w:r>
            <w:proofErr w:type="spellEnd"/>
            <w:r w:rsidRPr="001D6571">
              <w:rPr>
                <w:bCs/>
                <w:sz w:val="22"/>
                <w:lang w:val="en-US"/>
              </w:rPr>
              <w:t xml:space="preserve"> de </w:t>
            </w:r>
            <w:proofErr w:type="spellStart"/>
            <w:r w:rsidRPr="001D6571">
              <w:rPr>
                <w:bCs/>
                <w:sz w:val="22"/>
                <w:lang w:val="en-US"/>
              </w:rPr>
              <w:t>collecte</w:t>
            </w:r>
            <w:proofErr w:type="spellEnd"/>
          </w:p>
        </w:tc>
        <w:tc>
          <w:tcPr>
            <w:tcW w:w="4961" w:type="dxa"/>
          </w:tcPr>
          <w:p w14:paraId="417665A0" w14:textId="77777777" w:rsidR="001D6571" w:rsidRPr="001D6571" w:rsidRDefault="001D6571" w:rsidP="001D6571">
            <w:pPr>
              <w:spacing w:before="0" w:after="0"/>
              <w:ind w:left="0"/>
              <w:jc w:val="left"/>
              <w:rPr>
                <w:bCs/>
                <w:sz w:val="22"/>
                <w:lang w:val="en-US"/>
              </w:rPr>
            </w:pPr>
            <w:r w:rsidRPr="001D6571">
              <w:rPr>
                <w:bCs/>
                <w:sz w:val="22"/>
                <w:lang w:val="en-US"/>
              </w:rPr>
              <w:t>Rapport APIRG</w:t>
            </w:r>
          </w:p>
        </w:tc>
      </w:tr>
      <w:tr w:rsidR="00E020C3" w:rsidRPr="00E020C3" w14:paraId="5EFBE0A5" w14:textId="77777777" w:rsidTr="009A2E87">
        <w:trPr>
          <w:trHeight w:val="285"/>
        </w:trPr>
        <w:tc>
          <w:tcPr>
            <w:tcW w:w="13036" w:type="dxa"/>
            <w:gridSpan w:val="10"/>
          </w:tcPr>
          <w:p w14:paraId="11F429FF" w14:textId="77777777" w:rsidR="00E020C3" w:rsidRPr="00E020C3" w:rsidRDefault="00E020C3" w:rsidP="00E020C3">
            <w:pPr>
              <w:spacing w:before="0" w:after="0"/>
              <w:ind w:left="0"/>
              <w:contextualSpacing/>
              <w:rPr>
                <w:b/>
                <w:i/>
                <w:sz w:val="22"/>
                <w:szCs w:val="22"/>
                <w:lang w:val="fr-SN"/>
              </w:rPr>
            </w:pPr>
            <w:r w:rsidRPr="00E020C3">
              <w:rPr>
                <w:b/>
                <w:i/>
                <w:sz w:val="22"/>
                <w:szCs w:val="22"/>
                <w:lang w:val="fr-SN"/>
              </w:rPr>
              <w:lastRenderedPageBreak/>
              <w:t>Projet de conclusion 7/07 : Révision de la composition du projet IIM</w:t>
            </w:r>
          </w:p>
        </w:tc>
      </w:tr>
      <w:tr w:rsidR="00E020C3" w:rsidRPr="00E020C3" w14:paraId="7F8F3EAF" w14:textId="77777777" w:rsidTr="009A2E87">
        <w:trPr>
          <w:trHeight w:val="409"/>
        </w:trPr>
        <w:tc>
          <w:tcPr>
            <w:tcW w:w="1980" w:type="dxa"/>
            <w:gridSpan w:val="2"/>
            <w:shd w:val="clear" w:color="auto" w:fill="D9D9D9" w:themeFill="background1" w:themeFillShade="D9"/>
          </w:tcPr>
          <w:p w14:paraId="7FE5FEF1" w14:textId="77777777" w:rsidR="00E020C3" w:rsidRPr="00E020C3" w:rsidRDefault="00E020C3" w:rsidP="00E020C3">
            <w:pPr>
              <w:spacing w:before="0" w:after="0"/>
              <w:ind w:left="0"/>
              <w:rPr>
                <w:bCs/>
                <w:sz w:val="22"/>
                <w:lang w:val="en-US"/>
              </w:rPr>
            </w:pPr>
            <w:proofErr w:type="spellStart"/>
            <w:r w:rsidRPr="00E020C3">
              <w:rPr>
                <w:bCs/>
                <w:sz w:val="22"/>
                <w:lang w:val="en-US"/>
              </w:rPr>
              <w:t>Pourquoi</w:t>
            </w:r>
            <w:proofErr w:type="spellEnd"/>
            <w:r w:rsidRPr="00E020C3">
              <w:rPr>
                <w:bCs/>
                <w:sz w:val="22"/>
                <w:lang w:val="en-US"/>
              </w:rPr>
              <w:t>:</w:t>
            </w:r>
          </w:p>
        </w:tc>
        <w:tc>
          <w:tcPr>
            <w:tcW w:w="11056" w:type="dxa"/>
            <w:gridSpan w:val="8"/>
          </w:tcPr>
          <w:p w14:paraId="35725E0F" w14:textId="77777777" w:rsidR="00E020C3" w:rsidRPr="00E020C3" w:rsidRDefault="00E020C3" w:rsidP="00E020C3">
            <w:pPr>
              <w:spacing w:before="0" w:after="0"/>
              <w:ind w:left="0"/>
              <w:rPr>
                <w:bCs/>
                <w:i/>
                <w:iCs/>
                <w:sz w:val="22"/>
                <w:szCs w:val="22"/>
                <w:lang w:val="fr-SN"/>
              </w:rPr>
            </w:pPr>
            <w:r w:rsidRPr="00E020C3">
              <w:rPr>
                <w:bCs/>
                <w:i/>
                <w:iCs/>
                <w:sz w:val="22"/>
                <w:szCs w:val="22"/>
                <w:lang w:val="fr-SN"/>
              </w:rPr>
              <w:t xml:space="preserve">Que, pour améliorer </w:t>
            </w:r>
            <w:proofErr w:type="gramStart"/>
            <w:r w:rsidRPr="00E020C3">
              <w:rPr>
                <w:bCs/>
                <w:i/>
                <w:iCs/>
                <w:sz w:val="22"/>
                <w:szCs w:val="22"/>
                <w:lang w:val="fr-SN"/>
              </w:rPr>
              <w:t xml:space="preserve">l' </w:t>
            </w:r>
            <w:r w:rsidRPr="00E020C3">
              <w:rPr>
                <w:bCs/>
                <w:i/>
                <w:iCs/>
                <w:sz w:val="22"/>
                <w:szCs w:val="22"/>
                <w:lang w:val="fr"/>
              </w:rPr>
              <w:t>efficacité</w:t>
            </w:r>
            <w:proofErr w:type="gramEnd"/>
            <w:r w:rsidRPr="00E020C3">
              <w:rPr>
                <w:bCs/>
                <w:i/>
                <w:iCs/>
                <w:sz w:val="22"/>
                <w:szCs w:val="22"/>
                <w:lang w:val="fr"/>
              </w:rPr>
              <w:t xml:space="preserve"> </w:t>
            </w:r>
            <w:r w:rsidRPr="00E020C3">
              <w:rPr>
                <w:bCs/>
                <w:i/>
                <w:iCs/>
                <w:sz w:val="22"/>
                <w:szCs w:val="22"/>
                <w:lang w:val="fr-SN"/>
              </w:rPr>
              <w:t>des projets APIRG IIM,</w:t>
            </w:r>
          </w:p>
        </w:tc>
      </w:tr>
      <w:tr w:rsidR="00E020C3" w:rsidRPr="00E020C3" w14:paraId="392C2D69" w14:textId="77777777" w:rsidTr="009A2E87">
        <w:trPr>
          <w:trHeight w:val="1096"/>
        </w:trPr>
        <w:tc>
          <w:tcPr>
            <w:tcW w:w="1980" w:type="dxa"/>
            <w:gridSpan w:val="2"/>
            <w:shd w:val="clear" w:color="auto" w:fill="D9D9D9" w:themeFill="background1" w:themeFillShade="D9"/>
          </w:tcPr>
          <w:p w14:paraId="3564CC97" w14:textId="77777777" w:rsidR="00E020C3" w:rsidRPr="00E020C3" w:rsidRDefault="00E020C3" w:rsidP="00E020C3">
            <w:pPr>
              <w:spacing w:before="0" w:after="0"/>
              <w:ind w:left="0"/>
              <w:rPr>
                <w:bCs/>
                <w:sz w:val="22"/>
                <w:lang w:val="en-US"/>
              </w:rPr>
            </w:pPr>
            <w:r w:rsidRPr="00E020C3">
              <w:rPr>
                <w:bCs/>
                <w:sz w:val="22"/>
                <w:lang w:val="en-US"/>
              </w:rPr>
              <w:t>Quoi:</w:t>
            </w:r>
          </w:p>
        </w:tc>
        <w:tc>
          <w:tcPr>
            <w:tcW w:w="11056" w:type="dxa"/>
            <w:gridSpan w:val="8"/>
          </w:tcPr>
          <w:p w14:paraId="770990FF" w14:textId="77777777" w:rsidR="00E020C3" w:rsidRPr="00E020C3" w:rsidRDefault="00E020C3" w:rsidP="00E020C3">
            <w:pPr>
              <w:numPr>
                <w:ilvl w:val="0"/>
                <w:numId w:val="44"/>
              </w:numPr>
              <w:spacing w:before="0" w:after="0"/>
              <w:contextualSpacing/>
              <w:rPr>
                <w:bCs/>
                <w:i/>
                <w:iCs/>
                <w:sz w:val="22"/>
                <w:szCs w:val="22"/>
                <w:lang w:val="fr-SN"/>
              </w:rPr>
            </w:pPr>
            <w:r w:rsidRPr="00E020C3">
              <w:rPr>
                <w:bCs/>
                <w:i/>
                <w:iCs/>
                <w:sz w:val="22"/>
                <w:szCs w:val="22"/>
                <w:lang w:val="fr-SN"/>
              </w:rPr>
              <w:t>Le Secrétariat et les coordinateurs des équipes de projet de l’IIM examineront les experts qualifiés et réviseront la composition des équipes de projet d’ici le 31 décembre 2024 ;</w:t>
            </w:r>
          </w:p>
          <w:p w14:paraId="450C862A" w14:textId="77777777" w:rsidR="00E020C3" w:rsidRPr="00E020C3" w:rsidRDefault="00E020C3" w:rsidP="00E020C3">
            <w:pPr>
              <w:numPr>
                <w:ilvl w:val="0"/>
                <w:numId w:val="44"/>
              </w:numPr>
              <w:spacing w:before="0" w:after="0"/>
              <w:rPr>
                <w:bCs/>
                <w:i/>
                <w:iCs/>
                <w:sz w:val="22"/>
                <w:szCs w:val="22"/>
                <w:lang w:val="fr-SN"/>
              </w:rPr>
            </w:pPr>
            <w:r w:rsidRPr="00E020C3">
              <w:rPr>
                <w:bCs/>
                <w:i/>
                <w:iCs/>
                <w:sz w:val="22"/>
                <w:szCs w:val="22"/>
                <w:lang w:val="fr-SN"/>
              </w:rPr>
              <w:t>Le Secrétariat notifiera aux États et aux organisations la désignation de leurs experts avant le 31 décembre 2024 ;</w:t>
            </w:r>
          </w:p>
          <w:p w14:paraId="0C83D918" w14:textId="77777777" w:rsidR="00E020C3" w:rsidRPr="00E020C3" w:rsidRDefault="00E020C3" w:rsidP="00E020C3">
            <w:pPr>
              <w:numPr>
                <w:ilvl w:val="0"/>
                <w:numId w:val="44"/>
              </w:numPr>
              <w:spacing w:before="0" w:after="0"/>
              <w:rPr>
                <w:i/>
                <w:sz w:val="22"/>
                <w:szCs w:val="22"/>
                <w:lang w:val="fr"/>
              </w:rPr>
            </w:pPr>
            <w:r w:rsidRPr="00E020C3">
              <w:rPr>
                <w:bCs/>
                <w:i/>
                <w:iCs/>
                <w:sz w:val="22"/>
                <w:szCs w:val="22"/>
                <w:lang w:val="fr-SN"/>
              </w:rPr>
              <w:t xml:space="preserve">Les États et les organisations doivent assurer la participation effective des experts aux activités des projets et aux réunions des sous-groupes </w:t>
            </w:r>
            <w:r w:rsidRPr="00E020C3">
              <w:rPr>
                <w:bCs/>
                <w:i/>
                <w:iCs/>
                <w:sz w:val="22"/>
                <w:szCs w:val="22"/>
                <w:lang w:val="fr"/>
              </w:rPr>
              <w:t xml:space="preserve">d’ici le 31 décembre </w:t>
            </w:r>
            <w:proofErr w:type="gramStart"/>
            <w:r w:rsidRPr="00E020C3">
              <w:rPr>
                <w:bCs/>
                <w:i/>
                <w:iCs/>
                <w:sz w:val="22"/>
                <w:szCs w:val="22"/>
                <w:lang w:val="fr"/>
              </w:rPr>
              <w:t xml:space="preserve">2024 </w:t>
            </w:r>
            <w:r w:rsidRPr="00E020C3">
              <w:rPr>
                <w:bCs/>
                <w:i/>
                <w:iCs/>
                <w:sz w:val="22"/>
                <w:szCs w:val="22"/>
                <w:lang w:val="fr-SN"/>
              </w:rPr>
              <w:t>.</w:t>
            </w:r>
            <w:proofErr w:type="gramEnd"/>
          </w:p>
        </w:tc>
      </w:tr>
      <w:tr w:rsidR="00E020C3" w:rsidRPr="00E020C3" w14:paraId="0EB0020C" w14:textId="77777777" w:rsidTr="009A2E87">
        <w:trPr>
          <w:trHeight w:val="984"/>
        </w:trPr>
        <w:tc>
          <w:tcPr>
            <w:tcW w:w="1980" w:type="dxa"/>
            <w:gridSpan w:val="2"/>
            <w:shd w:val="clear" w:color="auto" w:fill="D9D9D9" w:themeFill="background1" w:themeFillShade="D9"/>
          </w:tcPr>
          <w:p w14:paraId="6ED6D7C1" w14:textId="77777777" w:rsidR="00E020C3" w:rsidRPr="00E020C3" w:rsidRDefault="00E020C3" w:rsidP="00E020C3">
            <w:pPr>
              <w:spacing w:before="0" w:after="0"/>
              <w:ind w:left="0"/>
              <w:rPr>
                <w:bCs/>
                <w:sz w:val="22"/>
                <w:lang w:val="en-US"/>
              </w:rPr>
            </w:pPr>
            <w:r w:rsidRPr="00E020C3">
              <w:rPr>
                <w:bCs/>
                <w:sz w:val="22"/>
                <w:lang w:val="en-US"/>
              </w:rPr>
              <w:t>Qui:</w:t>
            </w:r>
          </w:p>
        </w:tc>
        <w:tc>
          <w:tcPr>
            <w:tcW w:w="11056" w:type="dxa"/>
            <w:gridSpan w:val="8"/>
          </w:tcPr>
          <w:p w14:paraId="431FF34F" w14:textId="77777777" w:rsidR="00E020C3" w:rsidRPr="00E020C3" w:rsidRDefault="00E020C3" w:rsidP="00E020C3">
            <w:pPr>
              <w:numPr>
                <w:ilvl w:val="0"/>
                <w:numId w:val="43"/>
              </w:numPr>
              <w:spacing w:before="0" w:after="0"/>
              <w:contextualSpacing/>
              <w:rPr>
                <w:i/>
                <w:sz w:val="22"/>
                <w:szCs w:val="22"/>
                <w:lang w:val="fr-SN"/>
              </w:rPr>
            </w:pPr>
            <w:r w:rsidRPr="00E020C3">
              <w:rPr>
                <w:i/>
                <w:sz w:val="22"/>
                <w:szCs w:val="22"/>
                <w:lang w:val="fr-SN"/>
              </w:rPr>
              <w:t>Secrétariat, Coordinateurs de l'équipe de projet IIM</w:t>
            </w:r>
          </w:p>
          <w:p w14:paraId="3BC602A1" w14:textId="77777777" w:rsidR="00E020C3" w:rsidRPr="00E020C3" w:rsidRDefault="00E020C3" w:rsidP="00E020C3">
            <w:pPr>
              <w:numPr>
                <w:ilvl w:val="0"/>
                <w:numId w:val="43"/>
              </w:numPr>
              <w:spacing w:before="0" w:after="0"/>
              <w:contextualSpacing/>
              <w:rPr>
                <w:i/>
                <w:sz w:val="22"/>
                <w:szCs w:val="22"/>
                <w:lang w:val="fr-FR"/>
              </w:rPr>
            </w:pPr>
            <w:r w:rsidRPr="00E020C3">
              <w:rPr>
                <w:i/>
                <w:sz w:val="22"/>
                <w:szCs w:val="22"/>
                <w:lang w:val="fr-FR"/>
              </w:rPr>
              <w:t>Secrétariat</w:t>
            </w:r>
          </w:p>
          <w:p w14:paraId="365FA7AA" w14:textId="77777777" w:rsidR="00E020C3" w:rsidRPr="00E020C3" w:rsidRDefault="00E020C3" w:rsidP="00E020C3">
            <w:pPr>
              <w:numPr>
                <w:ilvl w:val="0"/>
                <w:numId w:val="43"/>
              </w:numPr>
              <w:spacing w:before="0" w:after="0"/>
              <w:contextualSpacing/>
              <w:rPr>
                <w:i/>
                <w:szCs w:val="22"/>
                <w:lang w:val="en-US"/>
              </w:rPr>
            </w:pPr>
            <w:r w:rsidRPr="00E020C3">
              <w:rPr>
                <w:i/>
                <w:sz w:val="22"/>
                <w:szCs w:val="22"/>
                <w:lang w:val="en-US"/>
              </w:rPr>
              <w:t xml:space="preserve">États, </w:t>
            </w:r>
            <w:proofErr w:type="spellStart"/>
            <w:r w:rsidRPr="00E020C3">
              <w:rPr>
                <w:i/>
                <w:sz w:val="22"/>
                <w:szCs w:val="22"/>
                <w:lang w:val="en-US"/>
              </w:rPr>
              <w:t>organisations</w:t>
            </w:r>
            <w:proofErr w:type="spellEnd"/>
          </w:p>
        </w:tc>
      </w:tr>
      <w:tr w:rsidR="00E020C3" w:rsidRPr="00E020C3" w14:paraId="3A5625EB" w14:textId="77777777" w:rsidTr="009A2E87">
        <w:trPr>
          <w:trHeight w:val="339"/>
        </w:trPr>
        <w:tc>
          <w:tcPr>
            <w:tcW w:w="1980" w:type="dxa"/>
            <w:gridSpan w:val="2"/>
            <w:shd w:val="clear" w:color="auto" w:fill="D9D9D9" w:themeFill="background1" w:themeFillShade="D9"/>
          </w:tcPr>
          <w:p w14:paraId="114B3F4F" w14:textId="77777777" w:rsidR="00E020C3" w:rsidRPr="00E020C3" w:rsidRDefault="00E020C3" w:rsidP="00E020C3">
            <w:pPr>
              <w:spacing w:before="0" w:after="0"/>
              <w:ind w:left="0"/>
              <w:rPr>
                <w:bCs/>
                <w:sz w:val="22"/>
                <w:lang w:val="en-US"/>
              </w:rPr>
            </w:pPr>
            <w:r w:rsidRPr="00E020C3">
              <w:rPr>
                <w:bCs/>
                <w:sz w:val="22"/>
                <w:lang w:val="en-US"/>
              </w:rPr>
              <w:t>Quand:</w:t>
            </w:r>
          </w:p>
        </w:tc>
        <w:tc>
          <w:tcPr>
            <w:tcW w:w="11056" w:type="dxa"/>
            <w:gridSpan w:val="8"/>
          </w:tcPr>
          <w:p w14:paraId="0EC86EFA" w14:textId="77777777" w:rsidR="00E020C3" w:rsidRPr="00E020C3" w:rsidRDefault="00E020C3" w:rsidP="00E020C3">
            <w:pPr>
              <w:spacing w:before="0" w:after="0"/>
              <w:ind w:left="0"/>
              <w:rPr>
                <w:bCs/>
                <w:i/>
                <w:iCs/>
                <w:szCs w:val="22"/>
                <w:lang w:val="fr-SN"/>
              </w:rPr>
            </w:pPr>
            <w:proofErr w:type="gramStart"/>
            <w:r w:rsidRPr="00E020C3">
              <w:rPr>
                <w:bCs/>
                <w:i/>
                <w:iCs/>
                <w:szCs w:val="22"/>
                <w:lang w:val="fr-SN"/>
              </w:rPr>
              <w:t>a</w:t>
            </w:r>
            <w:proofErr w:type="gramEnd"/>
            <w:r w:rsidRPr="00E020C3">
              <w:rPr>
                <w:bCs/>
                <w:i/>
                <w:iCs/>
                <w:szCs w:val="22"/>
                <w:lang w:val="fr-SN"/>
              </w:rPr>
              <w:t>), b) et c) : 31 décembre 2024</w:t>
            </w:r>
          </w:p>
        </w:tc>
      </w:tr>
      <w:tr w:rsidR="00E020C3" w:rsidRPr="00E020C3" w14:paraId="1CA10A59" w14:textId="77777777" w:rsidTr="009A2E87">
        <w:trPr>
          <w:trHeight w:val="277"/>
        </w:trPr>
        <w:tc>
          <w:tcPr>
            <w:tcW w:w="13036" w:type="dxa"/>
            <w:gridSpan w:val="10"/>
            <w:shd w:val="clear" w:color="auto" w:fill="D9D9D9" w:themeFill="background1" w:themeFillShade="D9"/>
          </w:tcPr>
          <w:p w14:paraId="15F96B96" w14:textId="77777777" w:rsidR="00E020C3" w:rsidRPr="00E020C3" w:rsidRDefault="00E020C3" w:rsidP="00E020C3">
            <w:pPr>
              <w:spacing w:before="0" w:after="0"/>
              <w:ind w:left="0"/>
              <w:rPr>
                <w:bCs/>
                <w:sz w:val="22"/>
                <w:lang w:val="fr-SN"/>
              </w:rPr>
            </w:pPr>
            <w:r w:rsidRPr="00E020C3">
              <w:rPr>
                <w:bCs/>
                <w:sz w:val="22"/>
                <w:lang w:val="fr-SN"/>
              </w:rPr>
              <w:t>Suivi de la mise en œuvre</w:t>
            </w:r>
          </w:p>
        </w:tc>
      </w:tr>
      <w:tr w:rsidR="00E020C3" w:rsidRPr="00E020C3" w14:paraId="193BD958" w14:textId="77777777" w:rsidTr="009A2E87">
        <w:trPr>
          <w:trHeight w:val="924"/>
        </w:trPr>
        <w:tc>
          <w:tcPr>
            <w:tcW w:w="1980" w:type="dxa"/>
            <w:gridSpan w:val="2"/>
            <w:shd w:val="clear" w:color="auto" w:fill="D9D9D9" w:themeFill="background1" w:themeFillShade="D9"/>
            <w:vAlign w:val="center"/>
          </w:tcPr>
          <w:p w14:paraId="6916BC4A" w14:textId="77777777" w:rsidR="00E020C3" w:rsidRPr="00E020C3" w:rsidRDefault="00E020C3" w:rsidP="00E020C3">
            <w:pPr>
              <w:spacing w:before="0" w:after="0"/>
              <w:ind w:left="0"/>
              <w:jc w:val="left"/>
              <w:rPr>
                <w:bCs/>
                <w:sz w:val="22"/>
                <w:lang w:val="en-US"/>
              </w:rPr>
            </w:pPr>
            <w:proofErr w:type="spellStart"/>
            <w:r w:rsidRPr="00E020C3">
              <w:rPr>
                <w:bCs/>
                <w:sz w:val="22"/>
                <w:lang w:val="en-US"/>
              </w:rPr>
              <w:t>Suivi</w:t>
            </w:r>
            <w:proofErr w:type="spellEnd"/>
            <w:r w:rsidRPr="00E020C3">
              <w:rPr>
                <w:bCs/>
                <w:sz w:val="22"/>
                <w:lang w:val="en-US"/>
              </w:rPr>
              <w:t xml:space="preserve"> </w:t>
            </w:r>
            <w:proofErr w:type="spellStart"/>
            <w:r w:rsidRPr="00E020C3">
              <w:rPr>
                <w:bCs/>
                <w:sz w:val="22"/>
                <w:lang w:val="en-US"/>
              </w:rPr>
              <w:t>nécessaire</w:t>
            </w:r>
            <w:proofErr w:type="spellEnd"/>
          </w:p>
        </w:tc>
        <w:tc>
          <w:tcPr>
            <w:tcW w:w="1057" w:type="dxa"/>
            <w:gridSpan w:val="2"/>
            <w:vAlign w:val="center"/>
          </w:tcPr>
          <w:p w14:paraId="2842596C" w14:textId="77777777" w:rsidR="00E020C3" w:rsidRPr="00E020C3" w:rsidRDefault="00E020C3" w:rsidP="00E020C3">
            <w:pPr>
              <w:spacing w:before="0" w:after="0"/>
              <w:ind w:left="0"/>
              <w:jc w:val="right"/>
              <w:rPr>
                <w:bCs/>
                <w:sz w:val="22"/>
                <w:lang w:val="en-US"/>
              </w:rPr>
            </w:pPr>
            <w:proofErr w:type="spellStart"/>
            <w:r w:rsidRPr="00E020C3">
              <w:rPr>
                <w:bCs/>
                <w:sz w:val="22"/>
                <w:lang w:val="en-US"/>
              </w:rPr>
              <w:t>Oui</w:t>
            </w:r>
            <w:proofErr w:type="spellEnd"/>
            <w:sdt>
              <w:sdtPr>
                <w:rPr>
                  <w:bCs/>
                  <w:lang w:val="en-US"/>
                </w:rPr>
                <w:id w:val="15416299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E020C3">
                  <w:rPr>
                    <w:rFonts w:eastAsia="MS Gothic" w:hint="eastAsia"/>
                    <w:bCs/>
                    <w:lang w:val="en-US"/>
                  </w:rPr>
                  <w:t>☒</w:t>
                </w:r>
              </w:sdtContent>
            </w:sdt>
            <w:r w:rsidRPr="00E020C3">
              <w:rPr>
                <w:bCs/>
                <w:sz w:val="22"/>
                <w:lang w:val="en-US"/>
              </w:rPr>
              <w:t xml:space="preserve">    </w:t>
            </w:r>
          </w:p>
          <w:p w14:paraId="146D455A" w14:textId="77777777" w:rsidR="00E020C3" w:rsidRPr="00E020C3" w:rsidRDefault="00E020C3" w:rsidP="00E020C3">
            <w:pPr>
              <w:spacing w:before="0" w:after="0"/>
              <w:ind w:left="0"/>
              <w:jc w:val="right"/>
              <w:rPr>
                <w:bCs/>
                <w:sz w:val="22"/>
                <w:lang w:val="en-US"/>
              </w:rPr>
            </w:pPr>
            <w:r w:rsidRPr="00E020C3">
              <w:rPr>
                <w:bCs/>
                <w:sz w:val="22"/>
                <w:lang w:val="en-US"/>
              </w:rPr>
              <w:t>Non</w:t>
            </w:r>
            <w:sdt>
              <w:sdtPr>
                <w:rPr>
                  <w:bCs/>
                  <w:lang w:val="en-US"/>
                </w:rPr>
                <w:id w:val="1070618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020C3">
                  <w:rPr>
                    <w:rFonts w:eastAsia="MS Gothic" w:hint="eastAsia"/>
                    <w:bCs/>
                    <w:lang w:val="en-US"/>
                  </w:rPr>
                  <w:t>☐</w:t>
                </w:r>
              </w:sdtContent>
            </w:sdt>
          </w:p>
        </w:tc>
        <w:tc>
          <w:tcPr>
            <w:tcW w:w="1158" w:type="dxa"/>
            <w:shd w:val="clear" w:color="auto" w:fill="D9D9D9" w:themeFill="background1" w:themeFillShade="D9"/>
            <w:vAlign w:val="center"/>
          </w:tcPr>
          <w:p w14:paraId="3F0A3B41" w14:textId="77777777" w:rsidR="00E020C3" w:rsidRPr="00E020C3" w:rsidRDefault="00E020C3" w:rsidP="00E020C3">
            <w:pPr>
              <w:spacing w:before="0" w:after="0"/>
              <w:ind w:left="0"/>
              <w:jc w:val="left"/>
              <w:rPr>
                <w:bCs/>
                <w:sz w:val="22"/>
                <w:lang w:val="en-US"/>
              </w:rPr>
            </w:pPr>
            <w:proofErr w:type="spellStart"/>
            <w:r w:rsidRPr="00E020C3">
              <w:rPr>
                <w:bCs/>
                <w:sz w:val="22"/>
                <w:lang w:val="en-US"/>
              </w:rPr>
              <w:t>Métrique</w:t>
            </w:r>
            <w:proofErr w:type="spellEnd"/>
          </w:p>
        </w:tc>
        <w:tc>
          <w:tcPr>
            <w:tcW w:w="2321" w:type="dxa"/>
          </w:tcPr>
          <w:p w14:paraId="068FF0E0" w14:textId="77777777" w:rsidR="00E020C3" w:rsidRPr="00E020C3" w:rsidRDefault="00E020C3" w:rsidP="00E020C3">
            <w:pPr>
              <w:spacing w:before="0" w:after="0"/>
              <w:ind w:left="0"/>
              <w:jc w:val="left"/>
              <w:rPr>
                <w:bCs/>
                <w:lang w:val="fr-SN"/>
              </w:rPr>
            </w:pPr>
            <w:r w:rsidRPr="00E020C3">
              <w:rPr>
                <w:bCs/>
                <w:szCs w:val="20"/>
                <w:lang w:val="fr-SN"/>
              </w:rPr>
              <w:t xml:space="preserve">Métrique 1 : </w:t>
            </w:r>
            <w:r w:rsidRPr="00E020C3">
              <w:rPr>
                <w:bCs/>
                <w:lang w:val="fr-SN"/>
              </w:rPr>
              <w:t>Composition révisée de l'équipe de projet</w:t>
            </w:r>
          </w:p>
          <w:p w14:paraId="5B18870F" w14:textId="77777777" w:rsidR="00E020C3" w:rsidRPr="00E020C3" w:rsidRDefault="00E020C3" w:rsidP="00E020C3">
            <w:pPr>
              <w:spacing w:before="0" w:after="0"/>
              <w:ind w:left="0"/>
              <w:jc w:val="left"/>
              <w:rPr>
                <w:bCs/>
                <w:sz w:val="22"/>
                <w:lang w:val="fr-SN"/>
              </w:rPr>
            </w:pPr>
            <w:r w:rsidRPr="00E020C3">
              <w:rPr>
                <w:bCs/>
                <w:lang w:val="fr-SN"/>
              </w:rPr>
              <w:t>Mesure 2 : Activités de sensibilisation menées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14:paraId="57022171" w14:textId="77777777" w:rsidR="00E020C3" w:rsidRPr="00E020C3" w:rsidRDefault="00E020C3" w:rsidP="00E020C3">
            <w:pPr>
              <w:spacing w:before="0" w:after="0"/>
              <w:ind w:left="0"/>
              <w:jc w:val="left"/>
              <w:rPr>
                <w:bCs/>
                <w:sz w:val="22"/>
                <w:lang w:val="en-US"/>
              </w:rPr>
            </w:pPr>
            <w:proofErr w:type="spellStart"/>
            <w:r w:rsidRPr="00E020C3">
              <w:rPr>
                <w:bCs/>
                <w:sz w:val="22"/>
                <w:lang w:val="en-US"/>
              </w:rPr>
              <w:t>Moyens</w:t>
            </w:r>
            <w:proofErr w:type="spellEnd"/>
            <w:r w:rsidRPr="00E020C3">
              <w:rPr>
                <w:bCs/>
                <w:sz w:val="22"/>
                <w:lang w:val="en-US"/>
              </w:rPr>
              <w:t xml:space="preserve"> de </w:t>
            </w:r>
            <w:proofErr w:type="spellStart"/>
            <w:r w:rsidRPr="00E020C3">
              <w:rPr>
                <w:bCs/>
                <w:sz w:val="22"/>
                <w:lang w:val="en-US"/>
              </w:rPr>
              <w:t>collecte</w:t>
            </w:r>
            <w:proofErr w:type="spellEnd"/>
          </w:p>
        </w:tc>
        <w:tc>
          <w:tcPr>
            <w:tcW w:w="5244" w:type="dxa"/>
            <w:gridSpan w:val="2"/>
          </w:tcPr>
          <w:p w14:paraId="07C9C179" w14:textId="77777777" w:rsidR="00E020C3" w:rsidRPr="00E020C3" w:rsidRDefault="00E020C3" w:rsidP="00E020C3">
            <w:pPr>
              <w:spacing w:before="0" w:after="0"/>
              <w:ind w:left="0"/>
              <w:jc w:val="left"/>
              <w:rPr>
                <w:bCs/>
                <w:sz w:val="22"/>
                <w:lang w:val="fr-SN"/>
              </w:rPr>
            </w:pPr>
            <w:r w:rsidRPr="00E020C3">
              <w:rPr>
                <w:bCs/>
                <w:sz w:val="22"/>
                <w:lang w:val="fr-SN"/>
              </w:rPr>
              <w:t>Moyenne 1 : Lettres d'État</w:t>
            </w:r>
          </w:p>
          <w:p w14:paraId="620FF521" w14:textId="77777777" w:rsidR="00E020C3" w:rsidRPr="00E020C3" w:rsidRDefault="00E020C3" w:rsidP="00E020C3">
            <w:pPr>
              <w:spacing w:before="0" w:after="0"/>
              <w:ind w:left="0"/>
              <w:jc w:val="left"/>
              <w:rPr>
                <w:bCs/>
                <w:sz w:val="22"/>
                <w:lang w:val="fr-SN"/>
              </w:rPr>
            </w:pPr>
            <w:r w:rsidRPr="00E020C3">
              <w:rPr>
                <w:bCs/>
                <w:sz w:val="22"/>
                <w:lang w:val="fr-SN"/>
              </w:rPr>
              <w:t>Moyenne 2 : Réunions avec les équipes Projet</w:t>
            </w:r>
          </w:p>
        </w:tc>
      </w:tr>
    </w:tbl>
    <w:p w14:paraId="31FD1937" w14:textId="77777777" w:rsidR="001D6571" w:rsidRDefault="001D6571" w:rsidP="00A053F5">
      <w:pPr>
        <w:ind w:left="0"/>
        <w:rPr>
          <w:lang w:val="fr"/>
        </w:rPr>
      </w:pPr>
    </w:p>
    <w:tbl>
      <w:tblPr>
        <w:tblStyle w:val="Grilledutableau"/>
        <w:tblW w:w="1303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6"/>
        <w:gridCol w:w="861"/>
        <w:gridCol w:w="1158"/>
        <w:gridCol w:w="1564"/>
        <w:gridCol w:w="1655"/>
        <w:gridCol w:w="5622"/>
      </w:tblGrid>
      <w:tr w:rsidR="00ED75FD" w:rsidRPr="00ED75FD" w14:paraId="3852BBBA" w14:textId="77777777" w:rsidTr="00ED75FD">
        <w:trPr>
          <w:trHeight w:val="285"/>
        </w:trPr>
        <w:tc>
          <w:tcPr>
            <w:tcW w:w="13036" w:type="dxa"/>
            <w:gridSpan w:val="6"/>
          </w:tcPr>
          <w:p w14:paraId="0D029D21" w14:textId="77777777" w:rsidR="00ED75FD" w:rsidRPr="00ED75FD" w:rsidRDefault="00ED75FD" w:rsidP="00ED75FD">
            <w:pPr>
              <w:spacing w:before="0" w:after="0"/>
              <w:ind w:left="0"/>
              <w:rPr>
                <w:b/>
                <w:i/>
                <w:iCs/>
                <w:sz w:val="22"/>
                <w:lang w:val="fr-SN"/>
              </w:rPr>
            </w:pPr>
            <w:r w:rsidRPr="00ED75FD">
              <w:rPr>
                <w:b/>
                <w:i/>
                <w:iCs/>
                <w:sz w:val="22"/>
                <w:lang w:val="fr-SN"/>
              </w:rPr>
              <w:t>Projet de décision 7/08 : Programme de travail de l'IIM/SG d’APIRG pour 2024/2025</w:t>
            </w:r>
          </w:p>
        </w:tc>
      </w:tr>
      <w:tr w:rsidR="00ED75FD" w:rsidRPr="00ED75FD" w14:paraId="2FF00FD1" w14:textId="77777777" w:rsidTr="00ED75FD">
        <w:trPr>
          <w:trHeight w:val="409"/>
        </w:trPr>
        <w:tc>
          <w:tcPr>
            <w:tcW w:w="2176" w:type="dxa"/>
            <w:shd w:val="clear" w:color="auto" w:fill="D9D9D9" w:themeFill="background1" w:themeFillShade="D9"/>
          </w:tcPr>
          <w:p w14:paraId="58F8A603" w14:textId="77777777" w:rsidR="00ED75FD" w:rsidRPr="00ED75FD" w:rsidRDefault="00ED75FD" w:rsidP="00ED75FD">
            <w:pPr>
              <w:spacing w:before="0" w:after="0"/>
              <w:ind w:left="0"/>
              <w:rPr>
                <w:bCs/>
                <w:sz w:val="22"/>
                <w:lang w:val="en-US"/>
              </w:rPr>
            </w:pPr>
            <w:proofErr w:type="spellStart"/>
            <w:r w:rsidRPr="00ED75FD">
              <w:rPr>
                <w:bCs/>
                <w:sz w:val="22"/>
                <w:lang w:val="en-US"/>
              </w:rPr>
              <w:t>Pourquoi</w:t>
            </w:r>
            <w:proofErr w:type="spellEnd"/>
            <w:r w:rsidRPr="00ED75FD">
              <w:rPr>
                <w:bCs/>
                <w:sz w:val="22"/>
                <w:lang w:val="en-US"/>
              </w:rPr>
              <w:t>:</w:t>
            </w:r>
          </w:p>
        </w:tc>
        <w:tc>
          <w:tcPr>
            <w:tcW w:w="10860" w:type="dxa"/>
            <w:gridSpan w:val="5"/>
          </w:tcPr>
          <w:p w14:paraId="560599F4" w14:textId="77777777" w:rsidR="00ED75FD" w:rsidRPr="00ED75FD" w:rsidRDefault="00ED75FD" w:rsidP="00ED75FD">
            <w:pPr>
              <w:spacing w:before="0" w:after="0"/>
              <w:ind w:left="0"/>
              <w:rPr>
                <w:bCs/>
                <w:i/>
                <w:iCs/>
                <w:sz w:val="22"/>
                <w:lang w:val="fr-SN"/>
              </w:rPr>
            </w:pPr>
            <w:r w:rsidRPr="00ED75FD">
              <w:rPr>
                <w:bCs/>
                <w:i/>
                <w:iCs/>
                <w:lang w:val="fr-SN"/>
              </w:rPr>
              <w:t xml:space="preserve">Il est décidé que, afin de soutenir la </w:t>
            </w:r>
            <w:r w:rsidRPr="00ED75FD">
              <w:rPr>
                <w:bCs/>
                <w:i/>
                <w:iCs/>
                <w:sz w:val="22"/>
                <w:lang w:val="fr-SN"/>
              </w:rPr>
              <w:t>mise en œuvre des objectifs du Sous-groupe,</w:t>
            </w:r>
          </w:p>
        </w:tc>
      </w:tr>
      <w:tr w:rsidR="00ED75FD" w:rsidRPr="00ED75FD" w14:paraId="6AD29D34" w14:textId="77777777" w:rsidTr="00ED75FD">
        <w:trPr>
          <w:trHeight w:val="297"/>
        </w:trPr>
        <w:tc>
          <w:tcPr>
            <w:tcW w:w="2176" w:type="dxa"/>
            <w:shd w:val="clear" w:color="auto" w:fill="D9D9D9" w:themeFill="background1" w:themeFillShade="D9"/>
          </w:tcPr>
          <w:p w14:paraId="279B872A" w14:textId="77777777" w:rsidR="00ED75FD" w:rsidRPr="00ED75FD" w:rsidRDefault="00ED75FD" w:rsidP="00ED75FD">
            <w:pPr>
              <w:spacing w:before="0" w:after="0"/>
              <w:ind w:left="0"/>
              <w:rPr>
                <w:bCs/>
                <w:sz w:val="22"/>
                <w:lang w:val="en-US"/>
              </w:rPr>
            </w:pPr>
            <w:r w:rsidRPr="00ED75FD">
              <w:rPr>
                <w:bCs/>
                <w:sz w:val="22"/>
                <w:lang w:val="en-US"/>
              </w:rPr>
              <w:t>Quoi:</w:t>
            </w:r>
          </w:p>
        </w:tc>
        <w:tc>
          <w:tcPr>
            <w:tcW w:w="10860" w:type="dxa"/>
            <w:gridSpan w:val="5"/>
          </w:tcPr>
          <w:p w14:paraId="149D1F9E" w14:textId="77777777" w:rsidR="00ED75FD" w:rsidRPr="00ED75FD" w:rsidRDefault="00ED75FD" w:rsidP="00ED75FD">
            <w:pPr>
              <w:spacing w:before="0" w:after="0"/>
              <w:ind w:left="0"/>
              <w:rPr>
                <w:bCs/>
                <w:i/>
                <w:iCs/>
                <w:lang w:val="fr-SN"/>
              </w:rPr>
            </w:pPr>
            <w:r w:rsidRPr="00ED75FD">
              <w:rPr>
                <w:bCs/>
                <w:i/>
                <w:iCs/>
                <w:lang w:val="fr-SN"/>
              </w:rPr>
              <w:t>Le programme de travail tel que présenté à l’appendice 16 est approuvé.</w:t>
            </w:r>
          </w:p>
        </w:tc>
      </w:tr>
      <w:tr w:rsidR="00ED75FD" w:rsidRPr="00ED75FD" w14:paraId="686C6CCC" w14:textId="77777777" w:rsidTr="00ED75FD">
        <w:trPr>
          <w:trHeight w:val="421"/>
        </w:trPr>
        <w:tc>
          <w:tcPr>
            <w:tcW w:w="2176" w:type="dxa"/>
            <w:shd w:val="clear" w:color="auto" w:fill="D9D9D9" w:themeFill="background1" w:themeFillShade="D9"/>
          </w:tcPr>
          <w:p w14:paraId="2CE5C58F" w14:textId="77777777" w:rsidR="00ED75FD" w:rsidRPr="00ED75FD" w:rsidRDefault="00ED75FD" w:rsidP="00ED75FD">
            <w:pPr>
              <w:spacing w:before="0" w:after="0"/>
              <w:ind w:left="0"/>
              <w:rPr>
                <w:bCs/>
                <w:sz w:val="22"/>
                <w:lang w:val="en-US"/>
              </w:rPr>
            </w:pPr>
            <w:r w:rsidRPr="00ED75FD">
              <w:rPr>
                <w:bCs/>
                <w:sz w:val="22"/>
                <w:lang w:val="en-US"/>
              </w:rPr>
              <w:t>Qui:</w:t>
            </w:r>
          </w:p>
        </w:tc>
        <w:tc>
          <w:tcPr>
            <w:tcW w:w="10860" w:type="dxa"/>
            <w:gridSpan w:val="5"/>
          </w:tcPr>
          <w:p w14:paraId="05D8C78F" w14:textId="77777777" w:rsidR="00ED75FD" w:rsidRPr="00ED75FD" w:rsidRDefault="00ED75FD" w:rsidP="00ED75FD">
            <w:pPr>
              <w:spacing w:before="0" w:after="0"/>
              <w:ind w:left="0"/>
              <w:rPr>
                <w:i/>
                <w:szCs w:val="22"/>
                <w:lang w:val="en-US"/>
              </w:rPr>
            </w:pPr>
            <w:r w:rsidRPr="00ED75FD">
              <w:rPr>
                <w:i/>
                <w:szCs w:val="22"/>
                <w:lang w:val="en-US"/>
              </w:rPr>
              <w:t>Réunion APIRG/27</w:t>
            </w:r>
          </w:p>
        </w:tc>
      </w:tr>
      <w:tr w:rsidR="00ED75FD" w:rsidRPr="00ED75FD" w14:paraId="1F5512BF" w14:textId="77777777" w:rsidTr="00ED75FD">
        <w:trPr>
          <w:trHeight w:val="339"/>
        </w:trPr>
        <w:tc>
          <w:tcPr>
            <w:tcW w:w="2176" w:type="dxa"/>
            <w:shd w:val="clear" w:color="auto" w:fill="D9D9D9" w:themeFill="background1" w:themeFillShade="D9"/>
          </w:tcPr>
          <w:p w14:paraId="2296C2A0" w14:textId="77777777" w:rsidR="00ED75FD" w:rsidRPr="00ED75FD" w:rsidRDefault="00ED75FD" w:rsidP="00ED75FD">
            <w:pPr>
              <w:spacing w:before="0" w:after="0"/>
              <w:ind w:left="0"/>
              <w:rPr>
                <w:bCs/>
                <w:sz w:val="22"/>
                <w:lang w:val="en-US"/>
              </w:rPr>
            </w:pPr>
            <w:r w:rsidRPr="00ED75FD">
              <w:rPr>
                <w:bCs/>
                <w:sz w:val="22"/>
                <w:lang w:val="en-US"/>
              </w:rPr>
              <w:t>Quand:</w:t>
            </w:r>
          </w:p>
        </w:tc>
        <w:tc>
          <w:tcPr>
            <w:tcW w:w="10860" w:type="dxa"/>
            <w:gridSpan w:val="5"/>
          </w:tcPr>
          <w:p w14:paraId="0CB538EA" w14:textId="77777777" w:rsidR="00ED75FD" w:rsidRPr="00ED75FD" w:rsidRDefault="00ED75FD" w:rsidP="00ED75FD">
            <w:pPr>
              <w:spacing w:before="0" w:after="0"/>
              <w:ind w:left="0"/>
              <w:rPr>
                <w:bCs/>
                <w:i/>
                <w:iCs/>
                <w:lang w:val="en-US"/>
              </w:rPr>
            </w:pPr>
            <w:proofErr w:type="spellStart"/>
            <w:r w:rsidRPr="00ED75FD">
              <w:rPr>
                <w:bCs/>
                <w:i/>
                <w:iCs/>
                <w:lang w:val="en-US"/>
              </w:rPr>
              <w:t>D'ici</w:t>
            </w:r>
            <w:proofErr w:type="spellEnd"/>
            <w:r w:rsidRPr="00ED75FD">
              <w:rPr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ED75FD">
              <w:rPr>
                <w:bCs/>
                <w:i/>
                <w:iCs/>
                <w:lang w:val="en-US"/>
              </w:rPr>
              <w:t>novembre</w:t>
            </w:r>
            <w:proofErr w:type="spellEnd"/>
            <w:r w:rsidRPr="00ED75FD">
              <w:rPr>
                <w:bCs/>
                <w:i/>
                <w:iCs/>
                <w:lang w:val="en-US"/>
              </w:rPr>
              <w:t xml:space="preserve"> 2024</w:t>
            </w:r>
          </w:p>
        </w:tc>
      </w:tr>
      <w:tr w:rsidR="00ED75FD" w:rsidRPr="00ED75FD" w14:paraId="7271B072" w14:textId="77777777" w:rsidTr="00ED75FD">
        <w:trPr>
          <w:trHeight w:val="277"/>
        </w:trPr>
        <w:tc>
          <w:tcPr>
            <w:tcW w:w="13036" w:type="dxa"/>
            <w:gridSpan w:val="6"/>
            <w:shd w:val="clear" w:color="auto" w:fill="D9D9D9" w:themeFill="background1" w:themeFillShade="D9"/>
          </w:tcPr>
          <w:p w14:paraId="1DBCE389" w14:textId="77777777" w:rsidR="00ED75FD" w:rsidRPr="00ED75FD" w:rsidRDefault="00ED75FD" w:rsidP="00ED75FD">
            <w:pPr>
              <w:spacing w:before="0" w:after="0"/>
              <w:ind w:left="0"/>
              <w:rPr>
                <w:bCs/>
                <w:sz w:val="22"/>
                <w:lang w:val="fr-SN"/>
              </w:rPr>
            </w:pPr>
            <w:r w:rsidRPr="00ED75FD">
              <w:rPr>
                <w:bCs/>
                <w:sz w:val="22"/>
                <w:lang w:val="fr-SN"/>
              </w:rPr>
              <w:t>Suivi de la mise en œuvre</w:t>
            </w:r>
          </w:p>
        </w:tc>
      </w:tr>
      <w:tr w:rsidR="00ED75FD" w:rsidRPr="00ED75FD" w14:paraId="1CD33A28" w14:textId="77777777" w:rsidTr="00ED75FD">
        <w:trPr>
          <w:trHeight w:val="924"/>
        </w:trPr>
        <w:tc>
          <w:tcPr>
            <w:tcW w:w="2176" w:type="dxa"/>
            <w:shd w:val="clear" w:color="auto" w:fill="D9D9D9" w:themeFill="background1" w:themeFillShade="D9"/>
            <w:vAlign w:val="center"/>
          </w:tcPr>
          <w:p w14:paraId="0E8AEFAA" w14:textId="77777777" w:rsidR="00ED75FD" w:rsidRPr="00ED75FD" w:rsidRDefault="00ED75FD" w:rsidP="00ED75FD">
            <w:pPr>
              <w:spacing w:before="0" w:after="0"/>
              <w:ind w:left="0"/>
              <w:jc w:val="left"/>
              <w:rPr>
                <w:bCs/>
                <w:sz w:val="22"/>
                <w:lang w:val="en-US"/>
              </w:rPr>
            </w:pPr>
            <w:proofErr w:type="spellStart"/>
            <w:r w:rsidRPr="00ED75FD">
              <w:rPr>
                <w:bCs/>
                <w:sz w:val="22"/>
                <w:lang w:val="en-US"/>
              </w:rPr>
              <w:t>Suivi</w:t>
            </w:r>
            <w:proofErr w:type="spellEnd"/>
            <w:r w:rsidRPr="00ED75FD">
              <w:rPr>
                <w:bCs/>
                <w:sz w:val="22"/>
                <w:lang w:val="en-US"/>
              </w:rPr>
              <w:t xml:space="preserve"> </w:t>
            </w:r>
            <w:proofErr w:type="spellStart"/>
            <w:r w:rsidRPr="00ED75FD">
              <w:rPr>
                <w:bCs/>
                <w:sz w:val="22"/>
                <w:lang w:val="en-US"/>
              </w:rPr>
              <w:t>nécessaire</w:t>
            </w:r>
            <w:proofErr w:type="spellEnd"/>
          </w:p>
        </w:tc>
        <w:tc>
          <w:tcPr>
            <w:tcW w:w="861" w:type="dxa"/>
            <w:vAlign w:val="center"/>
          </w:tcPr>
          <w:p w14:paraId="0319161E" w14:textId="77777777" w:rsidR="00ED75FD" w:rsidRPr="00ED75FD" w:rsidRDefault="00ED75FD" w:rsidP="00ED75FD">
            <w:pPr>
              <w:spacing w:before="0" w:after="0"/>
              <w:ind w:left="0"/>
              <w:jc w:val="right"/>
              <w:rPr>
                <w:bCs/>
                <w:sz w:val="22"/>
                <w:lang w:val="en-US"/>
              </w:rPr>
            </w:pPr>
            <w:proofErr w:type="spellStart"/>
            <w:r w:rsidRPr="00ED75FD">
              <w:rPr>
                <w:bCs/>
                <w:sz w:val="22"/>
                <w:lang w:val="en-US"/>
              </w:rPr>
              <w:t>Oui</w:t>
            </w:r>
            <w:proofErr w:type="spellEnd"/>
            <w:sdt>
              <w:sdtPr>
                <w:rPr>
                  <w:bCs/>
                  <w:lang w:val="en-US"/>
                </w:rPr>
                <w:id w:val="-10759801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ED75FD">
                  <w:rPr>
                    <w:rFonts w:eastAsia="MS Gothic" w:hint="eastAsia"/>
                    <w:bCs/>
                    <w:lang w:val="en-US"/>
                  </w:rPr>
                  <w:t>☒</w:t>
                </w:r>
              </w:sdtContent>
            </w:sdt>
            <w:r w:rsidRPr="00ED75FD">
              <w:rPr>
                <w:bCs/>
                <w:sz w:val="22"/>
                <w:lang w:val="en-US"/>
              </w:rPr>
              <w:t xml:space="preserve">    </w:t>
            </w:r>
          </w:p>
          <w:p w14:paraId="747229B4" w14:textId="77777777" w:rsidR="00ED75FD" w:rsidRPr="00ED75FD" w:rsidRDefault="00ED75FD" w:rsidP="00ED75FD">
            <w:pPr>
              <w:spacing w:before="0" w:after="0"/>
              <w:ind w:left="0"/>
              <w:jc w:val="right"/>
              <w:rPr>
                <w:bCs/>
                <w:sz w:val="22"/>
                <w:lang w:val="en-US"/>
              </w:rPr>
            </w:pPr>
            <w:r w:rsidRPr="00ED75FD">
              <w:rPr>
                <w:bCs/>
                <w:sz w:val="22"/>
                <w:lang w:val="en-US"/>
              </w:rPr>
              <w:t>Non</w:t>
            </w:r>
            <w:sdt>
              <w:sdtPr>
                <w:rPr>
                  <w:bCs/>
                  <w:lang w:val="en-US"/>
                </w:rPr>
                <w:id w:val="2027825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D75FD">
                  <w:rPr>
                    <w:rFonts w:eastAsia="MS Gothic" w:hint="eastAsia"/>
                    <w:bCs/>
                    <w:lang w:val="en-US"/>
                  </w:rPr>
                  <w:t>☐</w:t>
                </w:r>
              </w:sdtContent>
            </w:sdt>
          </w:p>
        </w:tc>
        <w:tc>
          <w:tcPr>
            <w:tcW w:w="1158" w:type="dxa"/>
            <w:shd w:val="clear" w:color="auto" w:fill="D9D9D9" w:themeFill="background1" w:themeFillShade="D9"/>
            <w:vAlign w:val="center"/>
          </w:tcPr>
          <w:p w14:paraId="5AB6D00F" w14:textId="77777777" w:rsidR="00ED75FD" w:rsidRPr="00ED75FD" w:rsidRDefault="00ED75FD" w:rsidP="00ED75FD">
            <w:pPr>
              <w:spacing w:before="0" w:after="0"/>
              <w:ind w:left="0"/>
              <w:jc w:val="left"/>
              <w:rPr>
                <w:bCs/>
                <w:sz w:val="22"/>
                <w:lang w:val="en-US"/>
              </w:rPr>
            </w:pPr>
            <w:proofErr w:type="spellStart"/>
            <w:r w:rsidRPr="00ED75FD">
              <w:rPr>
                <w:bCs/>
                <w:sz w:val="22"/>
                <w:lang w:val="en-US"/>
              </w:rPr>
              <w:t>Métrique</w:t>
            </w:r>
            <w:proofErr w:type="spellEnd"/>
          </w:p>
        </w:tc>
        <w:tc>
          <w:tcPr>
            <w:tcW w:w="1564" w:type="dxa"/>
          </w:tcPr>
          <w:p w14:paraId="3258AEFC" w14:textId="77777777" w:rsidR="00ED75FD" w:rsidRPr="00ED75FD" w:rsidRDefault="00ED75FD" w:rsidP="00ED75FD">
            <w:pPr>
              <w:spacing w:before="0" w:after="0"/>
              <w:ind w:left="0"/>
              <w:jc w:val="left"/>
              <w:rPr>
                <w:bCs/>
                <w:sz w:val="22"/>
                <w:lang w:val="fr-SN"/>
              </w:rPr>
            </w:pPr>
            <w:r w:rsidRPr="00ED75FD">
              <w:rPr>
                <w:bCs/>
                <w:sz w:val="22"/>
                <w:lang w:val="fr-SN"/>
              </w:rPr>
              <w:t xml:space="preserve">Mesure 1 : </w:t>
            </w:r>
            <w:r w:rsidRPr="00ED75FD">
              <w:rPr>
                <w:bCs/>
                <w:lang w:val="fr-SN"/>
              </w:rPr>
              <w:t>Programme de travail approuvé</w:t>
            </w:r>
          </w:p>
        </w:tc>
        <w:tc>
          <w:tcPr>
            <w:tcW w:w="1655" w:type="dxa"/>
            <w:shd w:val="clear" w:color="auto" w:fill="D9D9D9" w:themeFill="background1" w:themeFillShade="D9"/>
            <w:vAlign w:val="center"/>
          </w:tcPr>
          <w:p w14:paraId="0F3DC3BB" w14:textId="77777777" w:rsidR="00ED75FD" w:rsidRPr="00ED75FD" w:rsidRDefault="00ED75FD" w:rsidP="00ED75FD">
            <w:pPr>
              <w:spacing w:before="0" w:after="0"/>
              <w:ind w:left="0"/>
              <w:rPr>
                <w:bCs/>
                <w:sz w:val="22"/>
                <w:lang w:val="en-US"/>
              </w:rPr>
            </w:pPr>
            <w:proofErr w:type="spellStart"/>
            <w:r w:rsidRPr="00ED75FD">
              <w:rPr>
                <w:bCs/>
                <w:sz w:val="22"/>
                <w:lang w:val="en-US"/>
              </w:rPr>
              <w:t>Moyens</w:t>
            </w:r>
            <w:proofErr w:type="spellEnd"/>
            <w:r w:rsidRPr="00ED75FD">
              <w:rPr>
                <w:bCs/>
                <w:sz w:val="22"/>
                <w:lang w:val="en-US"/>
              </w:rPr>
              <w:t xml:space="preserve"> de </w:t>
            </w:r>
            <w:proofErr w:type="spellStart"/>
            <w:r w:rsidRPr="00ED75FD">
              <w:rPr>
                <w:bCs/>
                <w:sz w:val="22"/>
                <w:lang w:val="en-US"/>
              </w:rPr>
              <w:t>collecte</w:t>
            </w:r>
            <w:proofErr w:type="spellEnd"/>
          </w:p>
        </w:tc>
        <w:tc>
          <w:tcPr>
            <w:tcW w:w="5622" w:type="dxa"/>
          </w:tcPr>
          <w:p w14:paraId="4F8A89AA" w14:textId="77777777" w:rsidR="00ED75FD" w:rsidRPr="00ED75FD" w:rsidRDefault="00ED75FD" w:rsidP="00ED75FD">
            <w:pPr>
              <w:spacing w:before="0" w:after="0"/>
              <w:ind w:left="0"/>
              <w:jc w:val="left"/>
              <w:rPr>
                <w:bCs/>
                <w:sz w:val="22"/>
                <w:lang w:val="en-US"/>
              </w:rPr>
            </w:pPr>
            <w:r w:rsidRPr="00ED75FD">
              <w:rPr>
                <w:bCs/>
                <w:sz w:val="22"/>
                <w:lang w:val="en-US"/>
              </w:rPr>
              <w:t xml:space="preserve">Moyenne </w:t>
            </w:r>
            <w:proofErr w:type="gramStart"/>
            <w:r w:rsidRPr="00ED75FD">
              <w:rPr>
                <w:bCs/>
                <w:sz w:val="22"/>
                <w:lang w:val="en-US"/>
              </w:rPr>
              <w:t>1 :</w:t>
            </w:r>
            <w:proofErr w:type="gramEnd"/>
            <w:r w:rsidRPr="00ED75FD">
              <w:rPr>
                <w:bCs/>
                <w:sz w:val="22"/>
                <w:lang w:val="en-US"/>
              </w:rPr>
              <w:t xml:space="preserve"> Réunion APIRG/27</w:t>
            </w:r>
          </w:p>
          <w:p w14:paraId="10D02975" w14:textId="77777777" w:rsidR="00ED75FD" w:rsidRPr="00ED75FD" w:rsidRDefault="00ED75FD" w:rsidP="00ED75FD">
            <w:pPr>
              <w:spacing w:before="0" w:after="0"/>
              <w:ind w:left="0"/>
              <w:jc w:val="left"/>
              <w:rPr>
                <w:bCs/>
                <w:sz w:val="22"/>
                <w:lang w:val="en-US"/>
              </w:rPr>
            </w:pPr>
            <w:r w:rsidRPr="00ED75FD">
              <w:rPr>
                <w:bCs/>
                <w:sz w:val="22"/>
                <w:lang w:val="en-US"/>
              </w:rPr>
              <w:t xml:space="preserve">Moyenne </w:t>
            </w:r>
            <w:proofErr w:type="gramStart"/>
            <w:r w:rsidRPr="00ED75FD">
              <w:rPr>
                <w:bCs/>
                <w:sz w:val="22"/>
                <w:lang w:val="en-US"/>
              </w:rPr>
              <w:t>2 :</w:t>
            </w:r>
            <w:proofErr w:type="gramEnd"/>
          </w:p>
        </w:tc>
      </w:tr>
    </w:tbl>
    <w:p w14:paraId="52D823B4" w14:textId="77777777" w:rsidR="001D6571" w:rsidRPr="00936D0F" w:rsidRDefault="001D6571" w:rsidP="009A2E87">
      <w:pPr>
        <w:ind w:left="0"/>
        <w:rPr>
          <w:lang w:val="fr"/>
        </w:rPr>
      </w:pPr>
    </w:p>
    <w:sectPr w:rsidR="001D6571" w:rsidRPr="00936D0F" w:rsidSect="00AE69AB">
      <w:headerReference w:type="default" r:id="rId13"/>
      <w:footerReference w:type="default" r:id="rId14"/>
      <w:pgSz w:w="15840" w:h="12240" w:orient="landscape" w:code="1"/>
      <w:pgMar w:top="1440" w:right="1440" w:bottom="1440" w:left="1440" w:header="709" w:footer="709" w:gutter="0"/>
      <w:pgBorders w:offsetFrom="page">
        <w:top w:val="single" w:sz="4" w:space="24" w:color="00B0F0"/>
        <w:left w:val="single" w:sz="4" w:space="24" w:color="00B0F0"/>
        <w:bottom w:val="single" w:sz="4" w:space="24" w:color="00B0F0"/>
        <w:right w:val="single" w:sz="4" w:space="24" w:color="00B0F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988F2C" w14:textId="77777777" w:rsidR="007D511A" w:rsidRDefault="007D511A" w:rsidP="00747B2A">
      <w:pPr>
        <w:spacing w:before="0" w:after="0"/>
      </w:pPr>
      <w:r>
        <w:separator/>
      </w:r>
    </w:p>
  </w:endnote>
  <w:endnote w:type="continuationSeparator" w:id="0">
    <w:p w14:paraId="500A6813" w14:textId="77777777" w:rsidR="007D511A" w:rsidRDefault="007D511A" w:rsidP="00747B2A">
      <w:pPr>
        <w:spacing w:before="0" w:after="0"/>
      </w:pPr>
      <w:r>
        <w:continuationSeparator/>
      </w:r>
    </w:p>
  </w:endnote>
  <w:endnote w:type="continuationNotice" w:id="1">
    <w:p w14:paraId="63D4F5D7" w14:textId="77777777" w:rsidR="007D511A" w:rsidRDefault="007D511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76034614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D544D6F" w14:textId="63270AEB" w:rsidR="00FC55BB" w:rsidRDefault="00FC55BB">
            <w:pPr>
              <w:pStyle w:val="Pieddepage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C140C26" w14:textId="77777777" w:rsidR="00FC55BB" w:rsidRDefault="00FC55B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537775" w14:textId="77777777" w:rsidR="007D511A" w:rsidRDefault="007D511A" w:rsidP="00747B2A">
      <w:pPr>
        <w:spacing w:before="0" w:after="0"/>
      </w:pPr>
      <w:r>
        <w:separator/>
      </w:r>
    </w:p>
  </w:footnote>
  <w:footnote w:type="continuationSeparator" w:id="0">
    <w:p w14:paraId="6030A2E5" w14:textId="77777777" w:rsidR="007D511A" w:rsidRDefault="007D511A" w:rsidP="00747B2A">
      <w:pPr>
        <w:spacing w:before="0" w:after="0"/>
      </w:pPr>
      <w:r>
        <w:continuationSeparator/>
      </w:r>
    </w:p>
  </w:footnote>
  <w:footnote w:type="continuationNotice" w:id="1">
    <w:p w14:paraId="4B7AC61D" w14:textId="77777777" w:rsidR="007D511A" w:rsidRDefault="007D511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561954" w14:textId="3BA2E40C" w:rsidR="004D3306" w:rsidRPr="00556A35" w:rsidRDefault="004D3306" w:rsidP="004D3306">
    <w:pPr>
      <w:pStyle w:val="En-tte"/>
      <w:jc w:val="right"/>
      <w:rPr>
        <w:b/>
        <w:szCs w:val="22"/>
      </w:rPr>
    </w:pPr>
    <w:r w:rsidRPr="00556A35">
      <w:rPr>
        <w:b/>
        <w:szCs w:val="22"/>
      </w:rPr>
      <w:t>IIM/SG</w:t>
    </w:r>
    <w:r w:rsidR="008737FE">
      <w:rPr>
        <w:b/>
        <w:szCs w:val="22"/>
      </w:rPr>
      <w:t>7</w:t>
    </w:r>
  </w:p>
  <w:p w14:paraId="26A4FD16" w14:textId="2CB8CCFC" w:rsidR="00556A35" w:rsidRPr="00556A35" w:rsidRDefault="008737FE" w:rsidP="004D3306">
    <w:pPr>
      <w:pStyle w:val="En-tte"/>
      <w:jc w:val="right"/>
      <w:rPr>
        <w:b/>
        <w:szCs w:val="22"/>
      </w:rPr>
    </w:pPr>
    <w:r>
      <w:rPr>
        <w:b/>
        <w:szCs w:val="22"/>
      </w:rPr>
      <w:t>Dakar</w:t>
    </w:r>
    <w:r w:rsidR="00C01F5B">
      <w:rPr>
        <w:b/>
        <w:szCs w:val="22"/>
      </w:rPr>
      <w:t xml:space="preserve">, </w:t>
    </w:r>
    <w:r>
      <w:rPr>
        <w:b/>
        <w:szCs w:val="22"/>
      </w:rPr>
      <w:t>5</w:t>
    </w:r>
    <w:r w:rsidR="00C01F5B">
      <w:rPr>
        <w:b/>
        <w:szCs w:val="22"/>
      </w:rPr>
      <w:t xml:space="preserve"> –</w:t>
    </w:r>
    <w:r>
      <w:rPr>
        <w:b/>
        <w:szCs w:val="22"/>
      </w:rPr>
      <w:t>8</w:t>
    </w:r>
    <w:r w:rsidR="00C01F5B">
      <w:rPr>
        <w:b/>
        <w:szCs w:val="22"/>
      </w:rPr>
      <w:t xml:space="preserve"> </w:t>
    </w:r>
    <w:proofErr w:type="spellStart"/>
    <w:r w:rsidR="008751E5">
      <w:rPr>
        <w:b/>
        <w:szCs w:val="22"/>
      </w:rPr>
      <w:t>août</w:t>
    </w:r>
    <w:proofErr w:type="spellEnd"/>
    <w:r w:rsidR="00C01F5B">
      <w:rPr>
        <w:b/>
        <w:szCs w:val="22"/>
      </w:rPr>
      <w:t xml:space="preserve"> </w:t>
    </w:r>
    <w:r w:rsidR="00556A35" w:rsidRPr="00556A35">
      <w:rPr>
        <w:b/>
        <w:szCs w:val="22"/>
      </w:rPr>
      <w:t>202</w:t>
    </w:r>
    <w:r>
      <w:rPr>
        <w:b/>
        <w:szCs w:val="22"/>
      </w:rPr>
      <w:t>4</w:t>
    </w:r>
  </w:p>
  <w:p w14:paraId="6E1695E9" w14:textId="77777777" w:rsidR="00B11370" w:rsidRPr="00556A35" w:rsidRDefault="00B11370" w:rsidP="004D3306">
    <w:pPr>
      <w:pStyle w:val="En-tte"/>
      <w:jc w:val="right"/>
      <w:rPr>
        <w:b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634AD"/>
    <w:multiLevelType w:val="multilevel"/>
    <w:tmpl w:val="6A2488BA"/>
    <w:styleLink w:val="Style18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0E327CA"/>
    <w:multiLevelType w:val="multilevel"/>
    <w:tmpl w:val="0409001F"/>
    <w:styleLink w:val="Style19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4C6033"/>
    <w:multiLevelType w:val="multilevel"/>
    <w:tmpl w:val="280C001F"/>
    <w:styleLink w:val="Style3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9E65D4F"/>
    <w:multiLevelType w:val="hybridMultilevel"/>
    <w:tmpl w:val="E99EF5A0"/>
    <w:lvl w:ilvl="0" w:tplc="54C226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BF207"/>
    <w:multiLevelType w:val="hybridMultilevel"/>
    <w:tmpl w:val="1CFA079E"/>
    <w:lvl w:ilvl="0" w:tplc="92FEA80C">
      <w:start w:val="2"/>
      <w:numFmt w:val="lowerLetter"/>
      <w:lvlText w:val="%1."/>
      <w:lvlJc w:val="left"/>
      <w:pPr>
        <w:ind w:left="720" w:hanging="360"/>
      </w:pPr>
    </w:lvl>
    <w:lvl w:ilvl="1" w:tplc="6B9EF6E0">
      <w:start w:val="1"/>
      <w:numFmt w:val="lowerLetter"/>
      <w:lvlText w:val="%2."/>
      <w:lvlJc w:val="left"/>
      <w:pPr>
        <w:ind w:left="1440" w:hanging="360"/>
      </w:pPr>
    </w:lvl>
    <w:lvl w:ilvl="2" w:tplc="953CAD34">
      <w:start w:val="1"/>
      <w:numFmt w:val="lowerRoman"/>
      <w:lvlText w:val="%3."/>
      <w:lvlJc w:val="right"/>
      <w:pPr>
        <w:ind w:left="2160" w:hanging="180"/>
      </w:pPr>
    </w:lvl>
    <w:lvl w:ilvl="3" w:tplc="4E1CFD9C">
      <w:start w:val="1"/>
      <w:numFmt w:val="decimal"/>
      <w:lvlText w:val="%4."/>
      <w:lvlJc w:val="left"/>
      <w:pPr>
        <w:ind w:left="2880" w:hanging="360"/>
      </w:pPr>
    </w:lvl>
    <w:lvl w:ilvl="4" w:tplc="D3BECF52">
      <w:start w:val="1"/>
      <w:numFmt w:val="lowerLetter"/>
      <w:lvlText w:val="%5."/>
      <w:lvlJc w:val="left"/>
      <w:pPr>
        <w:ind w:left="3600" w:hanging="360"/>
      </w:pPr>
    </w:lvl>
    <w:lvl w:ilvl="5" w:tplc="00B6A256">
      <w:start w:val="1"/>
      <w:numFmt w:val="lowerRoman"/>
      <w:lvlText w:val="%6."/>
      <w:lvlJc w:val="right"/>
      <w:pPr>
        <w:ind w:left="4320" w:hanging="180"/>
      </w:pPr>
    </w:lvl>
    <w:lvl w:ilvl="6" w:tplc="2C30ACA4">
      <w:start w:val="1"/>
      <w:numFmt w:val="decimal"/>
      <w:lvlText w:val="%7."/>
      <w:lvlJc w:val="left"/>
      <w:pPr>
        <w:ind w:left="5040" w:hanging="360"/>
      </w:pPr>
    </w:lvl>
    <w:lvl w:ilvl="7" w:tplc="96D037DA">
      <w:start w:val="1"/>
      <w:numFmt w:val="lowerLetter"/>
      <w:lvlText w:val="%8."/>
      <w:lvlJc w:val="left"/>
      <w:pPr>
        <w:ind w:left="5760" w:hanging="360"/>
      </w:pPr>
    </w:lvl>
    <w:lvl w:ilvl="8" w:tplc="F2BEFE9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7511A"/>
    <w:multiLevelType w:val="hybridMultilevel"/>
    <w:tmpl w:val="34B09DD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21AAD0"/>
    <w:multiLevelType w:val="hybridMultilevel"/>
    <w:tmpl w:val="EA84833A"/>
    <w:lvl w:ilvl="0" w:tplc="D1180B54">
      <w:start w:val="1"/>
      <w:numFmt w:val="lowerLetter"/>
      <w:lvlText w:val="%1."/>
      <w:lvlJc w:val="left"/>
      <w:pPr>
        <w:ind w:left="1080" w:hanging="360"/>
      </w:pPr>
    </w:lvl>
    <w:lvl w:ilvl="1" w:tplc="E73A3E86">
      <w:start w:val="1"/>
      <w:numFmt w:val="lowerLetter"/>
      <w:lvlText w:val="%2."/>
      <w:lvlJc w:val="left"/>
      <w:pPr>
        <w:ind w:left="1800" w:hanging="360"/>
      </w:pPr>
    </w:lvl>
    <w:lvl w:ilvl="2" w:tplc="F7BEDFB8">
      <w:start w:val="1"/>
      <w:numFmt w:val="lowerRoman"/>
      <w:lvlText w:val="%3."/>
      <w:lvlJc w:val="right"/>
      <w:pPr>
        <w:ind w:left="2520" w:hanging="180"/>
      </w:pPr>
    </w:lvl>
    <w:lvl w:ilvl="3" w:tplc="13340AD0">
      <w:start w:val="1"/>
      <w:numFmt w:val="lowerLetter"/>
      <w:lvlText w:val="%4."/>
      <w:lvlJc w:val="left"/>
      <w:pPr>
        <w:ind w:left="3240" w:hanging="360"/>
      </w:pPr>
    </w:lvl>
    <w:lvl w:ilvl="4" w:tplc="526A0F1E">
      <w:start w:val="1"/>
      <w:numFmt w:val="lowerLetter"/>
      <w:lvlText w:val="%5."/>
      <w:lvlJc w:val="left"/>
      <w:pPr>
        <w:ind w:left="3960" w:hanging="360"/>
      </w:pPr>
    </w:lvl>
    <w:lvl w:ilvl="5" w:tplc="5DFE4176">
      <w:start w:val="1"/>
      <w:numFmt w:val="lowerRoman"/>
      <w:lvlText w:val="%6."/>
      <w:lvlJc w:val="right"/>
      <w:pPr>
        <w:ind w:left="4680" w:hanging="180"/>
      </w:pPr>
    </w:lvl>
    <w:lvl w:ilvl="6" w:tplc="CF4074D4">
      <w:start w:val="1"/>
      <w:numFmt w:val="decimal"/>
      <w:lvlText w:val="%7."/>
      <w:lvlJc w:val="left"/>
      <w:pPr>
        <w:ind w:left="5400" w:hanging="360"/>
      </w:pPr>
    </w:lvl>
    <w:lvl w:ilvl="7" w:tplc="715AF190">
      <w:start w:val="1"/>
      <w:numFmt w:val="lowerLetter"/>
      <w:lvlText w:val="%8."/>
      <w:lvlJc w:val="left"/>
      <w:pPr>
        <w:ind w:left="6120" w:hanging="360"/>
      </w:pPr>
    </w:lvl>
    <w:lvl w:ilvl="8" w:tplc="A7526284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2D1252"/>
    <w:multiLevelType w:val="multilevel"/>
    <w:tmpl w:val="0409001F"/>
    <w:styleLink w:val="Style13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96E4077"/>
    <w:multiLevelType w:val="hybridMultilevel"/>
    <w:tmpl w:val="35E2A3AC"/>
    <w:lvl w:ilvl="0" w:tplc="8DF8ED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B40E4"/>
    <w:multiLevelType w:val="hybridMultilevel"/>
    <w:tmpl w:val="EF2AB9D0"/>
    <w:lvl w:ilvl="0" w:tplc="2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5F0E60"/>
    <w:multiLevelType w:val="hybridMultilevel"/>
    <w:tmpl w:val="6504BE72"/>
    <w:lvl w:ilvl="0" w:tplc="D4487D9A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C35227"/>
    <w:multiLevelType w:val="hybridMultilevel"/>
    <w:tmpl w:val="B93CE8E0"/>
    <w:lvl w:ilvl="0" w:tplc="D68A26E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87876"/>
    <w:multiLevelType w:val="hybridMultilevel"/>
    <w:tmpl w:val="1A38305C"/>
    <w:lvl w:ilvl="0" w:tplc="BD5614B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5218BA"/>
    <w:multiLevelType w:val="hybridMultilevel"/>
    <w:tmpl w:val="8BF240BA"/>
    <w:lvl w:ilvl="0" w:tplc="8DF8ED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845D9"/>
    <w:multiLevelType w:val="multilevel"/>
    <w:tmpl w:val="0409001F"/>
    <w:styleLink w:val="Style14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A3C744F"/>
    <w:multiLevelType w:val="hybridMultilevel"/>
    <w:tmpl w:val="770A3E8A"/>
    <w:lvl w:ilvl="0" w:tplc="669E31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99D49"/>
    <w:multiLevelType w:val="hybridMultilevel"/>
    <w:tmpl w:val="52FE4D6E"/>
    <w:lvl w:ilvl="0" w:tplc="0BF04B60">
      <w:start w:val="100"/>
      <w:numFmt w:val="lowerRoman"/>
      <w:lvlText w:val="%1)"/>
      <w:lvlJc w:val="right"/>
      <w:pPr>
        <w:ind w:left="720" w:hanging="360"/>
      </w:pPr>
    </w:lvl>
    <w:lvl w:ilvl="1" w:tplc="F0A47BE8">
      <w:start w:val="1"/>
      <w:numFmt w:val="lowerLetter"/>
      <w:lvlText w:val="%2."/>
      <w:lvlJc w:val="left"/>
      <w:pPr>
        <w:ind w:left="1440" w:hanging="360"/>
      </w:pPr>
    </w:lvl>
    <w:lvl w:ilvl="2" w:tplc="06AC7922">
      <w:start w:val="1"/>
      <w:numFmt w:val="lowerRoman"/>
      <w:lvlText w:val="%3."/>
      <w:lvlJc w:val="right"/>
      <w:pPr>
        <w:ind w:left="2160" w:hanging="180"/>
      </w:pPr>
    </w:lvl>
    <w:lvl w:ilvl="3" w:tplc="7BE69AE2">
      <w:start w:val="1"/>
      <w:numFmt w:val="decimal"/>
      <w:lvlText w:val="%4."/>
      <w:lvlJc w:val="left"/>
      <w:pPr>
        <w:ind w:left="2880" w:hanging="360"/>
      </w:pPr>
    </w:lvl>
    <w:lvl w:ilvl="4" w:tplc="37D40E92">
      <w:start w:val="1"/>
      <w:numFmt w:val="lowerLetter"/>
      <w:lvlText w:val="%5."/>
      <w:lvlJc w:val="left"/>
      <w:pPr>
        <w:ind w:left="3600" w:hanging="360"/>
      </w:pPr>
    </w:lvl>
    <w:lvl w:ilvl="5" w:tplc="7CF64BBA">
      <w:start w:val="1"/>
      <w:numFmt w:val="lowerRoman"/>
      <w:lvlText w:val="%6."/>
      <w:lvlJc w:val="right"/>
      <w:pPr>
        <w:ind w:left="4320" w:hanging="180"/>
      </w:pPr>
    </w:lvl>
    <w:lvl w:ilvl="6" w:tplc="714AACE0">
      <w:start w:val="1"/>
      <w:numFmt w:val="decimal"/>
      <w:lvlText w:val="%7."/>
      <w:lvlJc w:val="left"/>
      <w:pPr>
        <w:ind w:left="5040" w:hanging="360"/>
      </w:pPr>
    </w:lvl>
    <w:lvl w:ilvl="7" w:tplc="B0F89A2E">
      <w:start w:val="1"/>
      <w:numFmt w:val="lowerLetter"/>
      <w:lvlText w:val="%8."/>
      <w:lvlJc w:val="left"/>
      <w:pPr>
        <w:ind w:left="5760" w:hanging="360"/>
      </w:pPr>
    </w:lvl>
    <w:lvl w:ilvl="8" w:tplc="4FDE91C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B0249"/>
    <w:multiLevelType w:val="multilevel"/>
    <w:tmpl w:val="0409001F"/>
    <w:styleLink w:val="Style1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7587AB0"/>
    <w:multiLevelType w:val="hybridMultilevel"/>
    <w:tmpl w:val="16BA2D80"/>
    <w:lvl w:ilvl="0" w:tplc="280C0017">
      <w:start w:val="1"/>
      <w:numFmt w:val="lowerLetter"/>
      <w:lvlText w:val="%1)"/>
      <w:lvlJc w:val="left"/>
      <w:pPr>
        <w:ind w:left="360" w:hanging="360"/>
      </w:pPr>
    </w:lvl>
    <w:lvl w:ilvl="1" w:tplc="280C0019" w:tentative="1">
      <w:start w:val="1"/>
      <w:numFmt w:val="lowerLetter"/>
      <w:lvlText w:val="%2."/>
      <w:lvlJc w:val="left"/>
      <w:pPr>
        <w:ind w:left="1080" w:hanging="360"/>
      </w:pPr>
    </w:lvl>
    <w:lvl w:ilvl="2" w:tplc="280C001B" w:tentative="1">
      <w:start w:val="1"/>
      <w:numFmt w:val="lowerRoman"/>
      <w:lvlText w:val="%3."/>
      <w:lvlJc w:val="right"/>
      <w:pPr>
        <w:ind w:left="1800" w:hanging="180"/>
      </w:pPr>
    </w:lvl>
    <w:lvl w:ilvl="3" w:tplc="280C000F" w:tentative="1">
      <w:start w:val="1"/>
      <w:numFmt w:val="decimal"/>
      <w:lvlText w:val="%4."/>
      <w:lvlJc w:val="left"/>
      <w:pPr>
        <w:ind w:left="2520" w:hanging="360"/>
      </w:pPr>
    </w:lvl>
    <w:lvl w:ilvl="4" w:tplc="280C0019" w:tentative="1">
      <w:start w:val="1"/>
      <w:numFmt w:val="lowerLetter"/>
      <w:lvlText w:val="%5."/>
      <w:lvlJc w:val="left"/>
      <w:pPr>
        <w:ind w:left="3240" w:hanging="360"/>
      </w:pPr>
    </w:lvl>
    <w:lvl w:ilvl="5" w:tplc="280C001B" w:tentative="1">
      <w:start w:val="1"/>
      <w:numFmt w:val="lowerRoman"/>
      <w:lvlText w:val="%6."/>
      <w:lvlJc w:val="right"/>
      <w:pPr>
        <w:ind w:left="3960" w:hanging="180"/>
      </w:pPr>
    </w:lvl>
    <w:lvl w:ilvl="6" w:tplc="280C000F" w:tentative="1">
      <w:start w:val="1"/>
      <w:numFmt w:val="decimal"/>
      <w:lvlText w:val="%7."/>
      <w:lvlJc w:val="left"/>
      <w:pPr>
        <w:ind w:left="4680" w:hanging="360"/>
      </w:pPr>
    </w:lvl>
    <w:lvl w:ilvl="7" w:tplc="280C0019" w:tentative="1">
      <w:start w:val="1"/>
      <w:numFmt w:val="lowerLetter"/>
      <w:lvlText w:val="%8."/>
      <w:lvlJc w:val="left"/>
      <w:pPr>
        <w:ind w:left="5400" w:hanging="360"/>
      </w:pPr>
    </w:lvl>
    <w:lvl w:ilvl="8" w:tplc="2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B3F28BA"/>
    <w:multiLevelType w:val="hybridMultilevel"/>
    <w:tmpl w:val="01C65CEA"/>
    <w:lvl w:ilvl="0" w:tplc="8DF8ED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6E1B19"/>
    <w:multiLevelType w:val="hybridMultilevel"/>
    <w:tmpl w:val="A120D82E"/>
    <w:lvl w:ilvl="0" w:tplc="3A30CF04">
      <w:start w:val="1"/>
      <w:numFmt w:val="lowerLetter"/>
      <w:lvlText w:val="%1)"/>
      <w:lvlJc w:val="left"/>
      <w:pPr>
        <w:ind w:left="732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9A419D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A148B0"/>
    <w:multiLevelType w:val="multilevel"/>
    <w:tmpl w:val="0409001F"/>
    <w:styleLink w:val="Style1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30F5866"/>
    <w:multiLevelType w:val="multilevel"/>
    <w:tmpl w:val="0409001F"/>
    <w:styleLink w:val="Style9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31C1AAC"/>
    <w:multiLevelType w:val="hybridMultilevel"/>
    <w:tmpl w:val="1FF08A34"/>
    <w:lvl w:ilvl="0" w:tplc="759691BE">
      <w:start w:val="1"/>
      <w:numFmt w:val="lowerLetter"/>
      <w:lvlText w:val="%1."/>
      <w:lvlJc w:val="left"/>
      <w:pPr>
        <w:ind w:left="1080" w:hanging="360"/>
      </w:pPr>
    </w:lvl>
    <w:lvl w:ilvl="1" w:tplc="A71A37D6">
      <w:start w:val="1"/>
      <w:numFmt w:val="lowerLetter"/>
      <w:lvlText w:val="%2."/>
      <w:lvlJc w:val="left"/>
      <w:pPr>
        <w:ind w:left="1800" w:hanging="360"/>
      </w:pPr>
    </w:lvl>
    <w:lvl w:ilvl="2" w:tplc="9DECEBEA">
      <w:start w:val="1"/>
      <w:numFmt w:val="lowerRoman"/>
      <w:lvlText w:val="%3."/>
      <w:lvlJc w:val="right"/>
      <w:pPr>
        <w:ind w:left="2520" w:hanging="180"/>
      </w:pPr>
    </w:lvl>
    <w:lvl w:ilvl="3" w:tplc="13DAEE3A">
      <w:start w:val="1"/>
      <w:numFmt w:val="decimal"/>
      <w:lvlText w:val="%4."/>
      <w:lvlJc w:val="left"/>
      <w:pPr>
        <w:ind w:left="3240" w:hanging="360"/>
      </w:pPr>
    </w:lvl>
    <w:lvl w:ilvl="4" w:tplc="DFDCA176">
      <w:start w:val="1"/>
      <w:numFmt w:val="lowerLetter"/>
      <w:lvlText w:val="%5."/>
      <w:lvlJc w:val="left"/>
      <w:pPr>
        <w:ind w:left="3960" w:hanging="360"/>
      </w:pPr>
    </w:lvl>
    <w:lvl w:ilvl="5" w:tplc="9C3ACEDA">
      <w:start w:val="1"/>
      <w:numFmt w:val="lowerRoman"/>
      <w:lvlText w:val="%6."/>
      <w:lvlJc w:val="right"/>
      <w:pPr>
        <w:ind w:left="4680" w:hanging="180"/>
      </w:pPr>
    </w:lvl>
    <w:lvl w:ilvl="6" w:tplc="05CCA066">
      <w:start w:val="1"/>
      <w:numFmt w:val="decimal"/>
      <w:lvlText w:val="%7."/>
      <w:lvlJc w:val="left"/>
      <w:pPr>
        <w:ind w:left="5400" w:hanging="360"/>
      </w:pPr>
    </w:lvl>
    <w:lvl w:ilvl="7" w:tplc="E4366FDE">
      <w:start w:val="1"/>
      <w:numFmt w:val="lowerLetter"/>
      <w:lvlText w:val="%8."/>
      <w:lvlJc w:val="left"/>
      <w:pPr>
        <w:ind w:left="6120" w:hanging="360"/>
      </w:pPr>
    </w:lvl>
    <w:lvl w:ilvl="8" w:tplc="10A8448A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6DF12DC"/>
    <w:multiLevelType w:val="multilevel"/>
    <w:tmpl w:val="B3E00D8C"/>
    <w:styleLink w:val="Style111"/>
    <w:lvl w:ilvl="0">
      <w:start w:val="1"/>
      <w:numFmt w:val="lowerLetter"/>
      <w:pStyle w:val="Listabc"/>
      <w:lvlText w:val="%1)"/>
      <w:lvlJc w:val="left"/>
      <w:pPr>
        <w:tabs>
          <w:tab w:val="num" w:pos="1440"/>
        </w:tabs>
        <w:ind w:left="180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pStyle w:val="List123"/>
      <w:lvlText w:val="%2)"/>
      <w:lvlJc w:val="left"/>
      <w:pPr>
        <w:tabs>
          <w:tab w:val="num" w:pos="1800"/>
        </w:tabs>
        <w:ind w:left="2160" w:hanging="360"/>
      </w:pPr>
    </w:lvl>
    <w:lvl w:ilvl="2">
      <w:start w:val="1"/>
      <w:numFmt w:val="bullet"/>
      <w:pStyle w:val="List-"/>
      <w:lvlText w:val="—"/>
      <w:lvlJc w:val="left"/>
      <w:pPr>
        <w:tabs>
          <w:tab w:val="num" w:pos="2160"/>
        </w:tabs>
        <w:ind w:left="2520" w:hanging="360"/>
      </w:pPr>
    </w:lvl>
    <w:lvl w:ilvl="3">
      <w:start w:val="1"/>
      <w:numFmt w:val="none"/>
      <w:pStyle w:val="Titre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ind w:left="0" w:firstLine="0"/>
      </w:pPr>
    </w:lvl>
  </w:abstractNum>
  <w:abstractNum w:abstractNumId="26" w15:restartNumberingAfterBreak="0">
    <w:nsid w:val="47B82169"/>
    <w:multiLevelType w:val="multilevel"/>
    <w:tmpl w:val="0409001F"/>
    <w:styleLink w:val="Styl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8011165"/>
    <w:multiLevelType w:val="hybridMultilevel"/>
    <w:tmpl w:val="142EA31E"/>
    <w:lvl w:ilvl="0" w:tplc="BD28298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3D39E0"/>
    <w:multiLevelType w:val="multilevel"/>
    <w:tmpl w:val="0409001F"/>
    <w:styleLink w:val="Style10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DBD056E"/>
    <w:multiLevelType w:val="multilevel"/>
    <w:tmpl w:val="0409001F"/>
    <w:styleLink w:val="Style2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DD403D2"/>
    <w:multiLevelType w:val="multilevel"/>
    <w:tmpl w:val="0409001F"/>
    <w:styleLink w:val="Style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DDD6495"/>
    <w:multiLevelType w:val="hybridMultilevel"/>
    <w:tmpl w:val="126280DE"/>
    <w:lvl w:ilvl="0" w:tplc="2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3D0342"/>
    <w:multiLevelType w:val="multilevel"/>
    <w:tmpl w:val="0409001F"/>
    <w:styleLink w:val="Style1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6886F40"/>
    <w:multiLevelType w:val="hybridMultilevel"/>
    <w:tmpl w:val="1D883736"/>
    <w:lvl w:ilvl="0" w:tplc="5FD27C3E">
      <w:start w:val="1"/>
      <w:numFmt w:val="lowerLetter"/>
      <w:lvlText w:val="%1)"/>
      <w:lvlJc w:val="left"/>
      <w:pPr>
        <w:ind w:left="1080" w:hanging="360"/>
      </w:pPr>
    </w:lvl>
    <w:lvl w:ilvl="1" w:tplc="D27EE0D4">
      <w:start w:val="1"/>
      <w:numFmt w:val="lowerLetter"/>
      <w:lvlText w:val="%2."/>
      <w:lvlJc w:val="left"/>
      <w:pPr>
        <w:ind w:left="1800" w:hanging="360"/>
      </w:pPr>
    </w:lvl>
    <w:lvl w:ilvl="2" w:tplc="DC0EA79C">
      <w:start w:val="1"/>
      <w:numFmt w:val="lowerRoman"/>
      <w:lvlText w:val="%3."/>
      <w:lvlJc w:val="right"/>
      <w:pPr>
        <w:ind w:left="2520" w:hanging="180"/>
      </w:pPr>
    </w:lvl>
    <w:lvl w:ilvl="3" w:tplc="BC50DE8E">
      <w:start w:val="1"/>
      <w:numFmt w:val="decimal"/>
      <w:lvlText w:val="%4."/>
      <w:lvlJc w:val="left"/>
      <w:pPr>
        <w:ind w:left="3240" w:hanging="360"/>
      </w:pPr>
    </w:lvl>
    <w:lvl w:ilvl="4" w:tplc="954063C0">
      <w:start w:val="1"/>
      <w:numFmt w:val="lowerLetter"/>
      <w:lvlText w:val="%5."/>
      <w:lvlJc w:val="left"/>
      <w:pPr>
        <w:ind w:left="3960" w:hanging="360"/>
      </w:pPr>
    </w:lvl>
    <w:lvl w:ilvl="5" w:tplc="383840C0">
      <w:start w:val="1"/>
      <w:numFmt w:val="lowerRoman"/>
      <w:lvlText w:val="%6."/>
      <w:lvlJc w:val="right"/>
      <w:pPr>
        <w:ind w:left="4680" w:hanging="180"/>
      </w:pPr>
    </w:lvl>
    <w:lvl w:ilvl="6" w:tplc="7E20FF06">
      <w:start w:val="1"/>
      <w:numFmt w:val="decimal"/>
      <w:lvlText w:val="%7."/>
      <w:lvlJc w:val="left"/>
      <w:pPr>
        <w:ind w:left="5400" w:hanging="360"/>
      </w:pPr>
    </w:lvl>
    <w:lvl w:ilvl="7" w:tplc="3BFCC5AE">
      <w:start w:val="1"/>
      <w:numFmt w:val="lowerLetter"/>
      <w:lvlText w:val="%8."/>
      <w:lvlJc w:val="left"/>
      <w:pPr>
        <w:ind w:left="6120" w:hanging="360"/>
      </w:pPr>
    </w:lvl>
    <w:lvl w:ilvl="8" w:tplc="1854B000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71A5184"/>
    <w:multiLevelType w:val="multilevel"/>
    <w:tmpl w:val="0409001F"/>
    <w:styleLink w:val="Style9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A275193"/>
    <w:multiLevelType w:val="hybridMultilevel"/>
    <w:tmpl w:val="B568E878"/>
    <w:lvl w:ilvl="0" w:tplc="FF0E406A">
      <w:start w:val="1"/>
      <w:numFmt w:val="lowerLetter"/>
      <w:lvlText w:val="%1)"/>
      <w:lvlJc w:val="left"/>
      <w:pPr>
        <w:ind w:left="1080" w:hanging="360"/>
      </w:pPr>
    </w:lvl>
    <w:lvl w:ilvl="1" w:tplc="A466878A">
      <w:start w:val="1"/>
      <w:numFmt w:val="lowerLetter"/>
      <w:lvlText w:val="%2."/>
      <w:lvlJc w:val="left"/>
      <w:pPr>
        <w:ind w:left="1800" w:hanging="360"/>
      </w:pPr>
    </w:lvl>
    <w:lvl w:ilvl="2" w:tplc="1E5AC11E">
      <w:start w:val="1"/>
      <w:numFmt w:val="lowerRoman"/>
      <w:lvlText w:val="%3."/>
      <w:lvlJc w:val="right"/>
      <w:pPr>
        <w:ind w:left="2520" w:hanging="180"/>
      </w:pPr>
    </w:lvl>
    <w:lvl w:ilvl="3" w:tplc="43628F32">
      <w:start w:val="1"/>
      <w:numFmt w:val="decimal"/>
      <w:lvlText w:val="%4."/>
      <w:lvlJc w:val="left"/>
      <w:pPr>
        <w:ind w:left="3240" w:hanging="360"/>
      </w:pPr>
    </w:lvl>
    <w:lvl w:ilvl="4" w:tplc="11AC7ADE">
      <w:start w:val="1"/>
      <w:numFmt w:val="lowerLetter"/>
      <w:lvlText w:val="%5."/>
      <w:lvlJc w:val="left"/>
      <w:pPr>
        <w:ind w:left="3960" w:hanging="360"/>
      </w:pPr>
    </w:lvl>
    <w:lvl w:ilvl="5" w:tplc="3E247BD6">
      <w:start w:val="1"/>
      <w:numFmt w:val="lowerRoman"/>
      <w:lvlText w:val="%6."/>
      <w:lvlJc w:val="right"/>
      <w:pPr>
        <w:ind w:left="4680" w:hanging="180"/>
      </w:pPr>
    </w:lvl>
    <w:lvl w:ilvl="6" w:tplc="41D4C63E">
      <w:start w:val="1"/>
      <w:numFmt w:val="decimal"/>
      <w:lvlText w:val="%7."/>
      <w:lvlJc w:val="left"/>
      <w:pPr>
        <w:ind w:left="5400" w:hanging="360"/>
      </w:pPr>
    </w:lvl>
    <w:lvl w:ilvl="7" w:tplc="F2BCAB7E">
      <w:start w:val="1"/>
      <w:numFmt w:val="lowerLetter"/>
      <w:lvlText w:val="%8."/>
      <w:lvlJc w:val="left"/>
      <w:pPr>
        <w:ind w:left="6120" w:hanging="360"/>
      </w:pPr>
    </w:lvl>
    <w:lvl w:ilvl="8" w:tplc="7B5E3EF6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B5A5974"/>
    <w:multiLevelType w:val="hybridMultilevel"/>
    <w:tmpl w:val="36B4EC0A"/>
    <w:lvl w:ilvl="0" w:tplc="D68A26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E170B"/>
    <w:multiLevelType w:val="hybridMultilevel"/>
    <w:tmpl w:val="26E22BD6"/>
    <w:lvl w:ilvl="0" w:tplc="2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FC5D5C"/>
    <w:multiLevelType w:val="multilevel"/>
    <w:tmpl w:val="0409001F"/>
    <w:styleLink w:val="Style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3191F46"/>
    <w:multiLevelType w:val="hybridMultilevel"/>
    <w:tmpl w:val="90B85928"/>
    <w:lvl w:ilvl="0" w:tplc="E5EE77AC">
      <w:start w:val="1"/>
      <w:numFmt w:val="lowerLetter"/>
      <w:lvlText w:val="%1."/>
      <w:lvlJc w:val="left"/>
      <w:pPr>
        <w:ind w:left="1080" w:hanging="360"/>
      </w:pPr>
    </w:lvl>
    <w:lvl w:ilvl="1" w:tplc="7396C4A8">
      <w:start w:val="1"/>
      <w:numFmt w:val="lowerLetter"/>
      <w:lvlText w:val="%2."/>
      <w:lvlJc w:val="left"/>
      <w:pPr>
        <w:ind w:left="1800" w:hanging="360"/>
      </w:pPr>
    </w:lvl>
    <w:lvl w:ilvl="2" w:tplc="F5E2A614">
      <w:start w:val="1"/>
      <w:numFmt w:val="lowerRoman"/>
      <w:lvlText w:val="%3."/>
      <w:lvlJc w:val="right"/>
      <w:pPr>
        <w:ind w:left="2520" w:hanging="180"/>
      </w:pPr>
    </w:lvl>
    <w:lvl w:ilvl="3" w:tplc="E1EC9DD4">
      <w:start w:val="1"/>
      <w:numFmt w:val="decimal"/>
      <w:lvlText w:val="%4."/>
      <w:lvlJc w:val="left"/>
      <w:pPr>
        <w:ind w:left="3240" w:hanging="360"/>
      </w:pPr>
    </w:lvl>
    <w:lvl w:ilvl="4" w:tplc="36B66086">
      <w:start w:val="1"/>
      <w:numFmt w:val="lowerLetter"/>
      <w:lvlText w:val="%5."/>
      <w:lvlJc w:val="left"/>
      <w:pPr>
        <w:ind w:left="3960" w:hanging="360"/>
      </w:pPr>
    </w:lvl>
    <w:lvl w:ilvl="5" w:tplc="5008D29A">
      <w:start w:val="1"/>
      <w:numFmt w:val="lowerRoman"/>
      <w:lvlText w:val="%6."/>
      <w:lvlJc w:val="right"/>
      <w:pPr>
        <w:ind w:left="4680" w:hanging="180"/>
      </w:pPr>
    </w:lvl>
    <w:lvl w:ilvl="6" w:tplc="1E445968">
      <w:start w:val="1"/>
      <w:numFmt w:val="decimal"/>
      <w:lvlText w:val="%7."/>
      <w:lvlJc w:val="left"/>
      <w:pPr>
        <w:ind w:left="5400" w:hanging="360"/>
      </w:pPr>
    </w:lvl>
    <w:lvl w:ilvl="7" w:tplc="48CAE198">
      <w:start w:val="1"/>
      <w:numFmt w:val="lowerLetter"/>
      <w:lvlText w:val="%8."/>
      <w:lvlJc w:val="left"/>
      <w:pPr>
        <w:ind w:left="6120" w:hanging="360"/>
      </w:pPr>
    </w:lvl>
    <w:lvl w:ilvl="8" w:tplc="0D4A4F86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3575B34"/>
    <w:multiLevelType w:val="multilevel"/>
    <w:tmpl w:val="0409001F"/>
    <w:styleLink w:val="Style17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56A6EFA"/>
    <w:multiLevelType w:val="hybridMultilevel"/>
    <w:tmpl w:val="9692DBEA"/>
    <w:lvl w:ilvl="0" w:tplc="2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8706EB"/>
    <w:multiLevelType w:val="hybridMultilevel"/>
    <w:tmpl w:val="B868DBA6"/>
    <w:lvl w:ilvl="0" w:tplc="C4EC3F38">
      <w:start w:val="1"/>
      <w:numFmt w:val="lowerLetter"/>
      <w:lvlText w:val="%1)"/>
      <w:lvlJc w:val="left"/>
      <w:pPr>
        <w:ind w:left="7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2" w:hanging="360"/>
      </w:pPr>
    </w:lvl>
    <w:lvl w:ilvl="2" w:tplc="0409001B" w:tentative="1">
      <w:start w:val="1"/>
      <w:numFmt w:val="lowerRoman"/>
      <w:lvlText w:val="%3."/>
      <w:lvlJc w:val="right"/>
      <w:pPr>
        <w:ind w:left="2172" w:hanging="180"/>
      </w:pPr>
    </w:lvl>
    <w:lvl w:ilvl="3" w:tplc="0409000F" w:tentative="1">
      <w:start w:val="1"/>
      <w:numFmt w:val="decimal"/>
      <w:lvlText w:val="%4."/>
      <w:lvlJc w:val="left"/>
      <w:pPr>
        <w:ind w:left="2892" w:hanging="360"/>
      </w:pPr>
    </w:lvl>
    <w:lvl w:ilvl="4" w:tplc="04090019" w:tentative="1">
      <w:start w:val="1"/>
      <w:numFmt w:val="lowerLetter"/>
      <w:lvlText w:val="%5."/>
      <w:lvlJc w:val="left"/>
      <w:pPr>
        <w:ind w:left="3612" w:hanging="360"/>
      </w:pPr>
    </w:lvl>
    <w:lvl w:ilvl="5" w:tplc="0409001B" w:tentative="1">
      <w:start w:val="1"/>
      <w:numFmt w:val="lowerRoman"/>
      <w:lvlText w:val="%6."/>
      <w:lvlJc w:val="right"/>
      <w:pPr>
        <w:ind w:left="4332" w:hanging="180"/>
      </w:pPr>
    </w:lvl>
    <w:lvl w:ilvl="6" w:tplc="0409000F" w:tentative="1">
      <w:start w:val="1"/>
      <w:numFmt w:val="decimal"/>
      <w:lvlText w:val="%7."/>
      <w:lvlJc w:val="left"/>
      <w:pPr>
        <w:ind w:left="5052" w:hanging="360"/>
      </w:pPr>
    </w:lvl>
    <w:lvl w:ilvl="7" w:tplc="04090019" w:tentative="1">
      <w:start w:val="1"/>
      <w:numFmt w:val="lowerLetter"/>
      <w:lvlText w:val="%8."/>
      <w:lvlJc w:val="left"/>
      <w:pPr>
        <w:ind w:left="5772" w:hanging="360"/>
      </w:pPr>
    </w:lvl>
    <w:lvl w:ilvl="8" w:tplc="040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3" w15:restartNumberingAfterBreak="0">
    <w:nsid w:val="689603A1"/>
    <w:multiLevelType w:val="hybridMultilevel"/>
    <w:tmpl w:val="13146698"/>
    <w:lvl w:ilvl="0" w:tplc="2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6D2E67"/>
    <w:multiLevelType w:val="hybridMultilevel"/>
    <w:tmpl w:val="EF2AB9D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C370B5"/>
    <w:multiLevelType w:val="multilevel"/>
    <w:tmpl w:val="0409001F"/>
    <w:styleLink w:val="Style7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6F5A2A19"/>
    <w:multiLevelType w:val="multilevel"/>
    <w:tmpl w:val="0409001F"/>
    <w:styleLink w:val="Style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070BDE6"/>
    <w:multiLevelType w:val="hybridMultilevel"/>
    <w:tmpl w:val="E86AE0E2"/>
    <w:lvl w:ilvl="0" w:tplc="C14284C2">
      <w:start w:val="1"/>
      <w:numFmt w:val="lowerLetter"/>
      <w:lvlText w:val="%1)"/>
      <w:lvlJc w:val="left"/>
      <w:pPr>
        <w:ind w:left="1080" w:hanging="360"/>
      </w:pPr>
    </w:lvl>
    <w:lvl w:ilvl="1" w:tplc="92CAED32">
      <w:start w:val="1"/>
      <w:numFmt w:val="lowerLetter"/>
      <w:lvlText w:val="%2."/>
      <w:lvlJc w:val="left"/>
      <w:pPr>
        <w:ind w:left="1800" w:hanging="360"/>
      </w:pPr>
    </w:lvl>
    <w:lvl w:ilvl="2" w:tplc="57141750">
      <w:start w:val="1"/>
      <w:numFmt w:val="lowerRoman"/>
      <w:lvlText w:val="%3."/>
      <w:lvlJc w:val="right"/>
      <w:pPr>
        <w:ind w:left="2520" w:hanging="180"/>
      </w:pPr>
    </w:lvl>
    <w:lvl w:ilvl="3" w:tplc="E166AD74">
      <w:start w:val="1"/>
      <w:numFmt w:val="decimal"/>
      <w:lvlText w:val="%4."/>
      <w:lvlJc w:val="left"/>
      <w:pPr>
        <w:ind w:left="3240" w:hanging="360"/>
      </w:pPr>
    </w:lvl>
    <w:lvl w:ilvl="4" w:tplc="DF541C88">
      <w:start w:val="1"/>
      <w:numFmt w:val="lowerLetter"/>
      <w:lvlText w:val="%5."/>
      <w:lvlJc w:val="left"/>
      <w:pPr>
        <w:ind w:left="3960" w:hanging="360"/>
      </w:pPr>
    </w:lvl>
    <w:lvl w:ilvl="5" w:tplc="F4087DF4">
      <w:start w:val="1"/>
      <w:numFmt w:val="lowerRoman"/>
      <w:lvlText w:val="%6."/>
      <w:lvlJc w:val="right"/>
      <w:pPr>
        <w:ind w:left="4680" w:hanging="180"/>
      </w:pPr>
    </w:lvl>
    <w:lvl w:ilvl="6" w:tplc="9C4CBF14">
      <w:start w:val="1"/>
      <w:numFmt w:val="decimal"/>
      <w:lvlText w:val="%7."/>
      <w:lvlJc w:val="left"/>
      <w:pPr>
        <w:ind w:left="5400" w:hanging="360"/>
      </w:pPr>
    </w:lvl>
    <w:lvl w:ilvl="7" w:tplc="F2B4A8D2">
      <w:start w:val="1"/>
      <w:numFmt w:val="lowerLetter"/>
      <w:lvlText w:val="%8."/>
      <w:lvlJc w:val="left"/>
      <w:pPr>
        <w:ind w:left="6120" w:hanging="360"/>
      </w:pPr>
    </w:lvl>
    <w:lvl w:ilvl="8" w:tplc="25FED38A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2433A49"/>
    <w:multiLevelType w:val="multilevel"/>
    <w:tmpl w:val="0409001F"/>
    <w:styleLink w:val="Style15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2A45AF5"/>
    <w:multiLevelType w:val="hybridMultilevel"/>
    <w:tmpl w:val="4420F7E4"/>
    <w:lvl w:ilvl="0" w:tplc="280C0017">
      <w:start w:val="1"/>
      <w:numFmt w:val="lowerLetter"/>
      <w:lvlText w:val="%1)"/>
      <w:lvlJc w:val="left"/>
      <w:pPr>
        <w:ind w:left="720" w:hanging="360"/>
      </w:p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2375A3"/>
    <w:multiLevelType w:val="multilevel"/>
    <w:tmpl w:val="0409001F"/>
    <w:styleLink w:val="Style1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9BE48EE"/>
    <w:multiLevelType w:val="hybridMultilevel"/>
    <w:tmpl w:val="2800CA7A"/>
    <w:lvl w:ilvl="0" w:tplc="E722BEA2">
      <w:start w:val="1"/>
      <w:numFmt w:val="decimal"/>
      <w:pStyle w:val="Titre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751B49"/>
    <w:multiLevelType w:val="hybridMultilevel"/>
    <w:tmpl w:val="FD0EBD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E9212F"/>
    <w:multiLevelType w:val="hybridMultilevel"/>
    <w:tmpl w:val="9F282D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740200"/>
    <w:multiLevelType w:val="hybridMultilevel"/>
    <w:tmpl w:val="2CDC4964"/>
    <w:lvl w:ilvl="0" w:tplc="16D426CE">
      <w:start w:val="2"/>
      <w:numFmt w:val="lowerLetter"/>
      <w:lvlText w:val="%1."/>
      <w:lvlJc w:val="left"/>
      <w:pPr>
        <w:ind w:left="720" w:hanging="360"/>
      </w:pPr>
    </w:lvl>
    <w:lvl w:ilvl="1" w:tplc="35E2986C">
      <w:start w:val="1"/>
      <w:numFmt w:val="lowerLetter"/>
      <w:lvlText w:val="%2."/>
      <w:lvlJc w:val="left"/>
      <w:pPr>
        <w:ind w:left="1440" w:hanging="360"/>
      </w:pPr>
    </w:lvl>
    <w:lvl w:ilvl="2" w:tplc="16CE5942">
      <w:start w:val="1"/>
      <w:numFmt w:val="lowerRoman"/>
      <w:lvlText w:val="%3."/>
      <w:lvlJc w:val="right"/>
      <w:pPr>
        <w:ind w:left="2160" w:hanging="180"/>
      </w:pPr>
    </w:lvl>
    <w:lvl w:ilvl="3" w:tplc="8C485104">
      <w:start w:val="1"/>
      <w:numFmt w:val="decimal"/>
      <w:lvlText w:val="%4."/>
      <w:lvlJc w:val="left"/>
      <w:pPr>
        <w:ind w:left="2880" w:hanging="360"/>
      </w:pPr>
    </w:lvl>
    <w:lvl w:ilvl="4" w:tplc="903CBBEE">
      <w:start w:val="1"/>
      <w:numFmt w:val="lowerLetter"/>
      <w:lvlText w:val="%5."/>
      <w:lvlJc w:val="left"/>
      <w:pPr>
        <w:ind w:left="3600" w:hanging="360"/>
      </w:pPr>
    </w:lvl>
    <w:lvl w:ilvl="5" w:tplc="1020D740">
      <w:start w:val="1"/>
      <w:numFmt w:val="lowerRoman"/>
      <w:lvlText w:val="%6."/>
      <w:lvlJc w:val="right"/>
      <w:pPr>
        <w:ind w:left="4320" w:hanging="180"/>
      </w:pPr>
    </w:lvl>
    <w:lvl w:ilvl="6" w:tplc="4758668E">
      <w:start w:val="1"/>
      <w:numFmt w:val="decimal"/>
      <w:lvlText w:val="%7."/>
      <w:lvlJc w:val="left"/>
      <w:pPr>
        <w:ind w:left="5040" w:hanging="360"/>
      </w:pPr>
    </w:lvl>
    <w:lvl w:ilvl="7" w:tplc="E488DAC2">
      <w:start w:val="1"/>
      <w:numFmt w:val="lowerLetter"/>
      <w:lvlText w:val="%8."/>
      <w:lvlJc w:val="left"/>
      <w:pPr>
        <w:ind w:left="5760" w:hanging="360"/>
      </w:pPr>
    </w:lvl>
    <w:lvl w:ilvl="8" w:tplc="FE40718A">
      <w:start w:val="1"/>
      <w:numFmt w:val="lowerRoman"/>
      <w:lvlText w:val="%9."/>
      <w:lvlJc w:val="right"/>
      <w:pPr>
        <w:ind w:left="6480" w:hanging="180"/>
      </w:pPr>
    </w:lvl>
  </w:abstractNum>
  <w:num w:numId="1" w16cid:durableId="1817523792">
    <w:abstractNumId w:val="35"/>
  </w:num>
  <w:num w:numId="2" w16cid:durableId="607930332">
    <w:abstractNumId w:val="16"/>
  </w:num>
  <w:num w:numId="3" w16cid:durableId="1985694998">
    <w:abstractNumId w:val="33"/>
  </w:num>
  <w:num w:numId="4" w16cid:durableId="2078165127">
    <w:abstractNumId w:val="47"/>
  </w:num>
  <w:num w:numId="5" w16cid:durableId="1977761003">
    <w:abstractNumId w:val="4"/>
  </w:num>
  <w:num w:numId="6" w16cid:durableId="1482960098">
    <w:abstractNumId w:val="39"/>
  </w:num>
  <w:num w:numId="7" w16cid:durableId="1042829628">
    <w:abstractNumId w:val="54"/>
  </w:num>
  <w:num w:numId="8" w16cid:durableId="52431963">
    <w:abstractNumId w:val="24"/>
  </w:num>
  <w:num w:numId="9" w16cid:durableId="1147934693">
    <w:abstractNumId w:val="6"/>
  </w:num>
  <w:num w:numId="10" w16cid:durableId="1990551683">
    <w:abstractNumId w:val="21"/>
  </w:num>
  <w:num w:numId="11" w16cid:durableId="1126199211">
    <w:abstractNumId w:val="26"/>
  </w:num>
  <w:num w:numId="12" w16cid:durableId="1371110359">
    <w:abstractNumId w:val="34"/>
  </w:num>
  <w:num w:numId="13" w16cid:durableId="2146966667">
    <w:abstractNumId w:val="30"/>
  </w:num>
  <w:num w:numId="14" w16cid:durableId="2112046360">
    <w:abstractNumId w:val="28"/>
  </w:num>
  <w:num w:numId="15" w16cid:durableId="5133694">
    <w:abstractNumId w:val="25"/>
  </w:num>
  <w:num w:numId="16" w16cid:durableId="1380281881">
    <w:abstractNumId w:val="46"/>
  </w:num>
  <w:num w:numId="17" w16cid:durableId="1414627049">
    <w:abstractNumId w:val="45"/>
  </w:num>
  <w:num w:numId="18" w16cid:durableId="1786265023">
    <w:abstractNumId w:val="38"/>
  </w:num>
  <w:num w:numId="19" w16cid:durableId="1855151372">
    <w:abstractNumId w:val="23"/>
  </w:num>
  <w:num w:numId="20" w16cid:durableId="1946617249">
    <w:abstractNumId w:val="22"/>
  </w:num>
  <w:num w:numId="21" w16cid:durableId="993027072">
    <w:abstractNumId w:val="17"/>
  </w:num>
  <w:num w:numId="22" w16cid:durableId="170604191">
    <w:abstractNumId w:val="32"/>
  </w:num>
  <w:num w:numId="23" w16cid:durableId="135220862">
    <w:abstractNumId w:val="7"/>
  </w:num>
  <w:num w:numId="24" w16cid:durableId="2035493622">
    <w:abstractNumId w:val="14"/>
  </w:num>
  <w:num w:numId="25" w16cid:durableId="1312829272">
    <w:abstractNumId w:val="48"/>
  </w:num>
  <w:num w:numId="26" w16cid:durableId="672605668">
    <w:abstractNumId w:val="50"/>
  </w:num>
  <w:num w:numId="27" w16cid:durableId="249891133">
    <w:abstractNumId w:val="51"/>
  </w:num>
  <w:num w:numId="28" w16cid:durableId="681784086">
    <w:abstractNumId w:val="40"/>
  </w:num>
  <w:num w:numId="29" w16cid:durableId="1870027458">
    <w:abstractNumId w:val="0"/>
  </w:num>
  <w:num w:numId="30" w16cid:durableId="2003654384">
    <w:abstractNumId w:val="1"/>
  </w:num>
  <w:num w:numId="31" w16cid:durableId="195898463">
    <w:abstractNumId w:val="29"/>
  </w:num>
  <w:num w:numId="32" w16cid:durableId="683359307">
    <w:abstractNumId w:val="2"/>
  </w:num>
  <w:num w:numId="33" w16cid:durableId="1720744330">
    <w:abstractNumId w:val="9"/>
  </w:num>
  <w:num w:numId="34" w16cid:durableId="2048681412">
    <w:abstractNumId w:val="41"/>
  </w:num>
  <w:num w:numId="35" w16cid:durableId="917901449">
    <w:abstractNumId w:val="37"/>
  </w:num>
  <w:num w:numId="36" w16cid:durableId="1278412363">
    <w:abstractNumId w:val="31"/>
  </w:num>
  <w:num w:numId="37" w16cid:durableId="1154180883">
    <w:abstractNumId w:val="3"/>
  </w:num>
  <w:num w:numId="38" w16cid:durableId="1562516873">
    <w:abstractNumId w:val="15"/>
  </w:num>
  <w:num w:numId="39" w16cid:durableId="44112941">
    <w:abstractNumId w:val="12"/>
  </w:num>
  <w:num w:numId="40" w16cid:durableId="487013075">
    <w:abstractNumId w:val="49"/>
  </w:num>
  <w:num w:numId="41" w16cid:durableId="962539182">
    <w:abstractNumId w:val="43"/>
  </w:num>
  <w:num w:numId="42" w16cid:durableId="1616399379">
    <w:abstractNumId w:val="13"/>
  </w:num>
  <w:num w:numId="43" w16cid:durableId="1485852967">
    <w:abstractNumId w:val="8"/>
  </w:num>
  <w:num w:numId="44" w16cid:durableId="564876556">
    <w:abstractNumId w:val="19"/>
  </w:num>
  <w:num w:numId="45" w16cid:durableId="120199329">
    <w:abstractNumId w:val="10"/>
  </w:num>
  <w:num w:numId="46" w16cid:durableId="1235624901">
    <w:abstractNumId w:val="52"/>
  </w:num>
  <w:num w:numId="47" w16cid:durableId="277031963">
    <w:abstractNumId w:val="53"/>
  </w:num>
  <w:num w:numId="48" w16cid:durableId="1397630760">
    <w:abstractNumId w:val="44"/>
  </w:num>
  <w:num w:numId="49" w16cid:durableId="1327978969">
    <w:abstractNumId w:val="5"/>
  </w:num>
  <w:num w:numId="50" w16cid:durableId="1754472435">
    <w:abstractNumId w:val="42"/>
  </w:num>
  <w:num w:numId="51" w16cid:durableId="2053383007">
    <w:abstractNumId w:val="11"/>
  </w:num>
  <w:num w:numId="52" w16cid:durableId="1726640633">
    <w:abstractNumId w:val="36"/>
  </w:num>
  <w:num w:numId="53" w16cid:durableId="383480547">
    <w:abstractNumId w:val="27"/>
  </w:num>
  <w:num w:numId="54" w16cid:durableId="653800632">
    <w:abstractNumId w:val="18"/>
  </w:num>
  <w:num w:numId="55" w16cid:durableId="972980180">
    <w:abstractNumId w:val="2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B2A"/>
    <w:rsid w:val="00003F3E"/>
    <w:rsid w:val="00004BB6"/>
    <w:rsid w:val="00004F24"/>
    <w:rsid w:val="00010CC4"/>
    <w:rsid w:val="00012231"/>
    <w:rsid w:val="0001400F"/>
    <w:rsid w:val="00015691"/>
    <w:rsid w:val="00016504"/>
    <w:rsid w:val="00017640"/>
    <w:rsid w:val="00020540"/>
    <w:rsid w:val="000228FA"/>
    <w:rsid w:val="00023AAB"/>
    <w:rsid w:val="00027DCA"/>
    <w:rsid w:val="00034A9A"/>
    <w:rsid w:val="00040628"/>
    <w:rsid w:val="00041290"/>
    <w:rsid w:val="00044674"/>
    <w:rsid w:val="000457BC"/>
    <w:rsid w:val="00045F93"/>
    <w:rsid w:val="0005123A"/>
    <w:rsid w:val="00052782"/>
    <w:rsid w:val="00052E57"/>
    <w:rsid w:val="00053EA4"/>
    <w:rsid w:val="00054442"/>
    <w:rsid w:val="0005591C"/>
    <w:rsid w:val="00057B22"/>
    <w:rsid w:val="00060002"/>
    <w:rsid w:val="0006272A"/>
    <w:rsid w:val="00063FFD"/>
    <w:rsid w:val="00065E8F"/>
    <w:rsid w:val="0006625E"/>
    <w:rsid w:val="00066AEA"/>
    <w:rsid w:val="00067E4A"/>
    <w:rsid w:val="000701FF"/>
    <w:rsid w:val="00071BA9"/>
    <w:rsid w:val="0007330A"/>
    <w:rsid w:val="00076058"/>
    <w:rsid w:val="00076D24"/>
    <w:rsid w:val="00077EC7"/>
    <w:rsid w:val="000815EC"/>
    <w:rsid w:val="00082511"/>
    <w:rsid w:val="00082AC8"/>
    <w:rsid w:val="00086EDA"/>
    <w:rsid w:val="00090FDA"/>
    <w:rsid w:val="00091531"/>
    <w:rsid w:val="000939B0"/>
    <w:rsid w:val="0009466E"/>
    <w:rsid w:val="000960FB"/>
    <w:rsid w:val="000A07B4"/>
    <w:rsid w:val="000A2755"/>
    <w:rsid w:val="000A4DC2"/>
    <w:rsid w:val="000A5196"/>
    <w:rsid w:val="000A5716"/>
    <w:rsid w:val="000B12E1"/>
    <w:rsid w:val="000B1AAC"/>
    <w:rsid w:val="000B270F"/>
    <w:rsid w:val="000B63EA"/>
    <w:rsid w:val="000B7E11"/>
    <w:rsid w:val="000C3EF3"/>
    <w:rsid w:val="000C49D1"/>
    <w:rsid w:val="000C541F"/>
    <w:rsid w:val="000C5A52"/>
    <w:rsid w:val="000C6FBD"/>
    <w:rsid w:val="000D1817"/>
    <w:rsid w:val="000D508E"/>
    <w:rsid w:val="000D561A"/>
    <w:rsid w:val="000D567D"/>
    <w:rsid w:val="000E1718"/>
    <w:rsid w:val="000E6DD4"/>
    <w:rsid w:val="000E6F8E"/>
    <w:rsid w:val="000F0A7A"/>
    <w:rsid w:val="000F2160"/>
    <w:rsid w:val="000F665A"/>
    <w:rsid w:val="000F6E6B"/>
    <w:rsid w:val="00100453"/>
    <w:rsid w:val="00101C7B"/>
    <w:rsid w:val="00104843"/>
    <w:rsid w:val="00105500"/>
    <w:rsid w:val="00111762"/>
    <w:rsid w:val="00111B09"/>
    <w:rsid w:val="001169E7"/>
    <w:rsid w:val="0012182A"/>
    <w:rsid w:val="00122F81"/>
    <w:rsid w:val="00123C9A"/>
    <w:rsid w:val="001265A0"/>
    <w:rsid w:val="00130580"/>
    <w:rsid w:val="00133D03"/>
    <w:rsid w:val="00135767"/>
    <w:rsid w:val="00141571"/>
    <w:rsid w:val="00141930"/>
    <w:rsid w:val="001419CF"/>
    <w:rsid w:val="0014278B"/>
    <w:rsid w:val="00150115"/>
    <w:rsid w:val="001503F7"/>
    <w:rsid w:val="001549AA"/>
    <w:rsid w:val="001559A1"/>
    <w:rsid w:val="00155B53"/>
    <w:rsid w:val="0015785B"/>
    <w:rsid w:val="0016025C"/>
    <w:rsid w:val="00160541"/>
    <w:rsid w:val="00161B24"/>
    <w:rsid w:val="00162A5E"/>
    <w:rsid w:val="00165342"/>
    <w:rsid w:val="00170027"/>
    <w:rsid w:val="00170700"/>
    <w:rsid w:val="0017310F"/>
    <w:rsid w:val="00173BB8"/>
    <w:rsid w:val="0017745B"/>
    <w:rsid w:val="0018617A"/>
    <w:rsid w:val="00186850"/>
    <w:rsid w:val="001904BE"/>
    <w:rsid w:val="00197589"/>
    <w:rsid w:val="001A0812"/>
    <w:rsid w:val="001A3069"/>
    <w:rsid w:val="001A5D09"/>
    <w:rsid w:val="001A607B"/>
    <w:rsid w:val="001A7086"/>
    <w:rsid w:val="001A76C6"/>
    <w:rsid w:val="001B0813"/>
    <w:rsid w:val="001B442A"/>
    <w:rsid w:val="001B6D54"/>
    <w:rsid w:val="001B6FF1"/>
    <w:rsid w:val="001B7FB6"/>
    <w:rsid w:val="001C6BB6"/>
    <w:rsid w:val="001D1A35"/>
    <w:rsid w:val="001D3757"/>
    <w:rsid w:val="001D37C7"/>
    <w:rsid w:val="001D6571"/>
    <w:rsid w:val="001E2019"/>
    <w:rsid w:val="001E2218"/>
    <w:rsid w:val="001E3561"/>
    <w:rsid w:val="001F3DB2"/>
    <w:rsid w:val="001F4D27"/>
    <w:rsid w:val="00202DE7"/>
    <w:rsid w:val="00203FFE"/>
    <w:rsid w:val="00207A12"/>
    <w:rsid w:val="00211A07"/>
    <w:rsid w:val="00211BA1"/>
    <w:rsid w:val="00220EA6"/>
    <w:rsid w:val="0022126E"/>
    <w:rsid w:val="00222B6D"/>
    <w:rsid w:val="00224889"/>
    <w:rsid w:val="00225C7F"/>
    <w:rsid w:val="00225F26"/>
    <w:rsid w:val="0022712F"/>
    <w:rsid w:val="002335E4"/>
    <w:rsid w:val="00233CB4"/>
    <w:rsid w:val="00240083"/>
    <w:rsid w:val="00241358"/>
    <w:rsid w:val="00241EDD"/>
    <w:rsid w:val="00242BEE"/>
    <w:rsid w:val="002434F3"/>
    <w:rsid w:val="0024767A"/>
    <w:rsid w:val="00251B06"/>
    <w:rsid w:val="00255A51"/>
    <w:rsid w:val="002572E3"/>
    <w:rsid w:val="002575A5"/>
    <w:rsid w:val="00257C89"/>
    <w:rsid w:val="00262313"/>
    <w:rsid w:val="00264619"/>
    <w:rsid w:val="00264A09"/>
    <w:rsid w:val="00272509"/>
    <w:rsid w:val="0027294D"/>
    <w:rsid w:val="00272BFF"/>
    <w:rsid w:val="002753A1"/>
    <w:rsid w:val="00284ACE"/>
    <w:rsid w:val="00284F7D"/>
    <w:rsid w:val="0028700B"/>
    <w:rsid w:val="00292D7D"/>
    <w:rsid w:val="00292FF5"/>
    <w:rsid w:val="002937DB"/>
    <w:rsid w:val="00296B9D"/>
    <w:rsid w:val="00297C0D"/>
    <w:rsid w:val="002A0E95"/>
    <w:rsid w:val="002A5184"/>
    <w:rsid w:val="002A5E99"/>
    <w:rsid w:val="002A7DDB"/>
    <w:rsid w:val="002B0463"/>
    <w:rsid w:val="002C201D"/>
    <w:rsid w:val="002C3636"/>
    <w:rsid w:val="002C4EA9"/>
    <w:rsid w:val="002C7B94"/>
    <w:rsid w:val="002D0E8B"/>
    <w:rsid w:val="002D78F0"/>
    <w:rsid w:val="002D7A4D"/>
    <w:rsid w:val="002E3B48"/>
    <w:rsid w:val="002E4740"/>
    <w:rsid w:val="002F03CB"/>
    <w:rsid w:val="002F219D"/>
    <w:rsid w:val="002F5A2D"/>
    <w:rsid w:val="002F5B02"/>
    <w:rsid w:val="002F6C00"/>
    <w:rsid w:val="002F76E9"/>
    <w:rsid w:val="002F7739"/>
    <w:rsid w:val="002F77B9"/>
    <w:rsid w:val="00300190"/>
    <w:rsid w:val="003004EA"/>
    <w:rsid w:val="00302973"/>
    <w:rsid w:val="00303042"/>
    <w:rsid w:val="003050B7"/>
    <w:rsid w:val="00307448"/>
    <w:rsid w:val="00310508"/>
    <w:rsid w:val="00314975"/>
    <w:rsid w:val="003153A9"/>
    <w:rsid w:val="003158C1"/>
    <w:rsid w:val="00315C3A"/>
    <w:rsid w:val="003167FA"/>
    <w:rsid w:val="003168E4"/>
    <w:rsid w:val="0033155C"/>
    <w:rsid w:val="003333EA"/>
    <w:rsid w:val="00334666"/>
    <w:rsid w:val="0033537F"/>
    <w:rsid w:val="00336FED"/>
    <w:rsid w:val="0033A6C8"/>
    <w:rsid w:val="00340FB8"/>
    <w:rsid w:val="00345DC5"/>
    <w:rsid w:val="00346927"/>
    <w:rsid w:val="003562C0"/>
    <w:rsid w:val="003611F0"/>
    <w:rsid w:val="00361913"/>
    <w:rsid w:val="00364751"/>
    <w:rsid w:val="0036583A"/>
    <w:rsid w:val="003660DE"/>
    <w:rsid w:val="003721BC"/>
    <w:rsid w:val="003728B5"/>
    <w:rsid w:val="0037302C"/>
    <w:rsid w:val="00381478"/>
    <w:rsid w:val="00381AB5"/>
    <w:rsid w:val="00381BCE"/>
    <w:rsid w:val="00381E6F"/>
    <w:rsid w:val="00383F91"/>
    <w:rsid w:val="00385D1D"/>
    <w:rsid w:val="0039377A"/>
    <w:rsid w:val="003949ED"/>
    <w:rsid w:val="00394A44"/>
    <w:rsid w:val="00394C75"/>
    <w:rsid w:val="003A3218"/>
    <w:rsid w:val="003A495C"/>
    <w:rsid w:val="003B48EF"/>
    <w:rsid w:val="003B50C9"/>
    <w:rsid w:val="003B73EF"/>
    <w:rsid w:val="003B7E07"/>
    <w:rsid w:val="003C1286"/>
    <w:rsid w:val="003C2DAD"/>
    <w:rsid w:val="003C508A"/>
    <w:rsid w:val="003C5111"/>
    <w:rsid w:val="003D29DA"/>
    <w:rsid w:val="003D7843"/>
    <w:rsid w:val="003E1F74"/>
    <w:rsid w:val="003E2DB6"/>
    <w:rsid w:val="003E4163"/>
    <w:rsid w:val="003E47F7"/>
    <w:rsid w:val="003F219D"/>
    <w:rsid w:val="003F3F45"/>
    <w:rsid w:val="003F6A9A"/>
    <w:rsid w:val="003F79A6"/>
    <w:rsid w:val="00400968"/>
    <w:rsid w:val="00400CDC"/>
    <w:rsid w:val="004028C9"/>
    <w:rsid w:val="00402A75"/>
    <w:rsid w:val="00402CB4"/>
    <w:rsid w:val="00403161"/>
    <w:rsid w:val="00404A37"/>
    <w:rsid w:val="0040592A"/>
    <w:rsid w:val="004059E2"/>
    <w:rsid w:val="00416434"/>
    <w:rsid w:val="00416506"/>
    <w:rsid w:val="004171E8"/>
    <w:rsid w:val="00421FA3"/>
    <w:rsid w:val="0042698B"/>
    <w:rsid w:val="004303EB"/>
    <w:rsid w:val="0043136E"/>
    <w:rsid w:val="0043202C"/>
    <w:rsid w:val="00434DD1"/>
    <w:rsid w:val="004354A3"/>
    <w:rsid w:val="00436313"/>
    <w:rsid w:val="00437217"/>
    <w:rsid w:val="00444709"/>
    <w:rsid w:val="0044518E"/>
    <w:rsid w:val="00454DAC"/>
    <w:rsid w:val="00457E1F"/>
    <w:rsid w:val="00461B03"/>
    <w:rsid w:val="004632FC"/>
    <w:rsid w:val="00463F73"/>
    <w:rsid w:val="004673A8"/>
    <w:rsid w:val="004703EB"/>
    <w:rsid w:val="00470BA0"/>
    <w:rsid w:val="00470BB0"/>
    <w:rsid w:val="00470F40"/>
    <w:rsid w:val="004724DE"/>
    <w:rsid w:val="0047415B"/>
    <w:rsid w:val="0047484C"/>
    <w:rsid w:val="00484179"/>
    <w:rsid w:val="004928C9"/>
    <w:rsid w:val="00492E02"/>
    <w:rsid w:val="00494EBB"/>
    <w:rsid w:val="004A0FA3"/>
    <w:rsid w:val="004A11FC"/>
    <w:rsid w:val="004B0798"/>
    <w:rsid w:val="004B26D1"/>
    <w:rsid w:val="004B483E"/>
    <w:rsid w:val="004B51E2"/>
    <w:rsid w:val="004B6C85"/>
    <w:rsid w:val="004B6F51"/>
    <w:rsid w:val="004B799D"/>
    <w:rsid w:val="004C277F"/>
    <w:rsid w:val="004C2AA2"/>
    <w:rsid w:val="004C2E1C"/>
    <w:rsid w:val="004C43C8"/>
    <w:rsid w:val="004D3306"/>
    <w:rsid w:val="004D5ACC"/>
    <w:rsid w:val="004D64F7"/>
    <w:rsid w:val="004E009F"/>
    <w:rsid w:val="004E19A7"/>
    <w:rsid w:val="004E1CB7"/>
    <w:rsid w:val="004E5840"/>
    <w:rsid w:val="004F1346"/>
    <w:rsid w:val="004F22F7"/>
    <w:rsid w:val="004F2BC5"/>
    <w:rsid w:val="004F3E19"/>
    <w:rsid w:val="004F5CAA"/>
    <w:rsid w:val="00500A3E"/>
    <w:rsid w:val="00500E47"/>
    <w:rsid w:val="005026A5"/>
    <w:rsid w:val="0050337C"/>
    <w:rsid w:val="00503672"/>
    <w:rsid w:val="00510589"/>
    <w:rsid w:val="00510BEE"/>
    <w:rsid w:val="0051140F"/>
    <w:rsid w:val="0051250A"/>
    <w:rsid w:val="0051338F"/>
    <w:rsid w:val="005138A6"/>
    <w:rsid w:val="005149AD"/>
    <w:rsid w:val="00523F2B"/>
    <w:rsid w:val="00524ECE"/>
    <w:rsid w:val="00526BE0"/>
    <w:rsid w:val="0052704E"/>
    <w:rsid w:val="005270D9"/>
    <w:rsid w:val="0052781C"/>
    <w:rsid w:val="005301BB"/>
    <w:rsid w:val="00537D3B"/>
    <w:rsid w:val="005440AD"/>
    <w:rsid w:val="00553632"/>
    <w:rsid w:val="00556A35"/>
    <w:rsid w:val="0055744B"/>
    <w:rsid w:val="00561CED"/>
    <w:rsid w:val="00562A4B"/>
    <w:rsid w:val="005722E0"/>
    <w:rsid w:val="0057242B"/>
    <w:rsid w:val="005740D1"/>
    <w:rsid w:val="00574216"/>
    <w:rsid w:val="0057641D"/>
    <w:rsid w:val="005765F7"/>
    <w:rsid w:val="00576AEA"/>
    <w:rsid w:val="005826D8"/>
    <w:rsid w:val="0058652D"/>
    <w:rsid w:val="0058682A"/>
    <w:rsid w:val="00592BD7"/>
    <w:rsid w:val="00595196"/>
    <w:rsid w:val="00597884"/>
    <w:rsid w:val="005A1A16"/>
    <w:rsid w:val="005A4C67"/>
    <w:rsid w:val="005A7210"/>
    <w:rsid w:val="005B156F"/>
    <w:rsid w:val="005B2B49"/>
    <w:rsid w:val="005B32D0"/>
    <w:rsid w:val="005C35B5"/>
    <w:rsid w:val="005C3B11"/>
    <w:rsid w:val="005D385E"/>
    <w:rsid w:val="005D41B0"/>
    <w:rsid w:val="005D4D61"/>
    <w:rsid w:val="005E4912"/>
    <w:rsid w:val="005E6746"/>
    <w:rsid w:val="005F06FC"/>
    <w:rsid w:val="005F0B88"/>
    <w:rsid w:val="005F43E7"/>
    <w:rsid w:val="005F592E"/>
    <w:rsid w:val="005F5D7B"/>
    <w:rsid w:val="005F63EC"/>
    <w:rsid w:val="006011A5"/>
    <w:rsid w:val="0060220E"/>
    <w:rsid w:val="006045CB"/>
    <w:rsid w:val="00605AEF"/>
    <w:rsid w:val="00605C35"/>
    <w:rsid w:val="00613DA7"/>
    <w:rsid w:val="00616511"/>
    <w:rsid w:val="00620AA3"/>
    <w:rsid w:val="00621131"/>
    <w:rsid w:val="006225A8"/>
    <w:rsid w:val="00627165"/>
    <w:rsid w:val="006310BF"/>
    <w:rsid w:val="0063757C"/>
    <w:rsid w:val="00641DE2"/>
    <w:rsid w:val="00642D9D"/>
    <w:rsid w:val="006463B1"/>
    <w:rsid w:val="006465A7"/>
    <w:rsid w:val="006502AD"/>
    <w:rsid w:val="006563A3"/>
    <w:rsid w:val="00657B10"/>
    <w:rsid w:val="0066182B"/>
    <w:rsid w:val="0066227B"/>
    <w:rsid w:val="00667189"/>
    <w:rsid w:val="00672E54"/>
    <w:rsid w:val="00673D81"/>
    <w:rsid w:val="006749F0"/>
    <w:rsid w:val="00674DE4"/>
    <w:rsid w:val="006754C1"/>
    <w:rsid w:val="0067577C"/>
    <w:rsid w:val="00675DDA"/>
    <w:rsid w:val="006854FB"/>
    <w:rsid w:val="00690715"/>
    <w:rsid w:val="00690F22"/>
    <w:rsid w:val="006928BC"/>
    <w:rsid w:val="006A06CF"/>
    <w:rsid w:val="006A1387"/>
    <w:rsid w:val="006A17FC"/>
    <w:rsid w:val="006A6E29"/>
    <w:rsid w:val="006B1962"/>
    <w:rsid w:val="006B3D92"/>
    <w:rsid w:val="006C40AC"/>
    <w:rsid w:val="006C5CA7"/>
    <w:rsid w:val="006C614C"/>
    <w:rsid w:val="006C6228"/>
    <w:rsid w:val="006D64E6"/>
    <w:rsid w:val="006D7874"/>
    <w:rsid w:val="006D7E8A"/>
    <w:rsid w:val="006E3D42"/>
    <w:rsid w:val="006E77D0"/>
    <w:rsid w:val="006E7A0F"/>
    <w:rsid w:val="006F04AD"/>
    <w:rsid w:val="006F6225"/>
    <w:rsid w:val="00705B54"/>
    <w:rsid w:val="00705C56"/>
    <w:rsid w:val="007112DA"/>
    <w:rsid w:val="007140AE"/>
    <w:rsid w:val="0071482E"/>
    <w:rsid w:val="00725F0F"/>
    <w:rsid w:val="0072775A"/>
    <w:rsid w:val="00727D3C"/>
    <w:rsid w:val="00727DFC"/>
    <w:rsid w:val="00731154"/>
    <w:rsid w:val="00731CFD"/>
    <w:rsid w:val="00731E16"/>
    <w:rsid w:val="0073317A"/>
    <w:rsid w:val="00734D15"/>
    <w:rsid w:val="00736FEC"/>
    <w:rsid w:val="00737F44"/>
    <w:rsid w:val="007425C3"/>
    <w:rsid w:val="007426C1"/>
    <w:rsid w:val="007470DE"/>
    <w:rsid w:val="00747540"/>
    <w:rsid w:val="00747B2A"/>
    <w:rsid w:val="00752BED"/>
    <w:rsid w:val="00753278"/>
    <w:rsid w:val="00757DD5"/>
    <w:rsid w:val="007650CC"/>
    <w:rsid w:val="00766E46"/>
    <w:rsid w:val="00771E51"/>
    <w:rsid w:val="007728E7"/>
    <w:rsid w:val="007742B7"/>
    <w:rsid w:val="0077516F"/>
    <w:rsid w:val="007762A6"/>
    <w:rsid w:val="00776A53"/>
    <w:rsid w:val="00780DDA"/>
    <w:rsid w:val="00782A89"/>
    <w:rsid w:val="00786DE5"/>
    <w:rsid w:val="007945EB"/>
    <w:rsid w:val="00794EF9"/>
    <w:rsid w:val="00794F79"/>
    <w:rsid w:val="00795F55"/>
    <w:rsid w:val="007960F9"/>
    <w:rsid w:val="007A02FC"/>
    <w:rsid w:val="007A33BA"/>
    <w:rsid w:val="007A4D6D"/>
    <w:rsid w:val="007A4FCE"/>
    <w:rsid w:val="007A5F63"/>
    <w:rsid w:val="007A7B87"/>
    <w:rsid w:val="007B2B06"/>
    <w:rsid w:val="007B62ED"/>
    <w:rsid w:val="007C4E22"/>
    <w:rsid w:val="007D0961"/>
    <w:rsid w:val="007D36FF"/>
    <w:rsid w:val="007D447C"/>
    <w:rsid w:val="007D511A"/>
    <w:rsid w:val="007D6011"/>
    <w:rsid w:val="007D77DE"/>
    <w:rsid w:val="007E32C9"/>
    <w:rsid w:val="007E33D8"/>
    <w:rsid w:val="007E37D3"/>
    <w:rsid w:val="007E3F48"/>
    <w:rsid w:val="007F3353"/>
    <w:rsid w:val="007F356F"/>
    <w:rsid w:val="007F40F4"/>
    <w:rsid w:val="007F777C"/>
    <w:rsid w:val="007F7928"/>
    <w:rsid w:val="00801DF6"/>
    <w:rsid w:val="00805323"/>
    <w:rsid w:val="00810577"/>
    <w:rsid w:val="00810C91"/>
    <w:rsid w:val="00813632"/>
    <w:rsid w:val="00813DC9"/>
    <w:rsid w:val="00814385"/>
    <w:rsid w:val="00815DD1"/>
    <w:rsid w:val="00821D11"/>
    <w:rsid w:val="00823D01"/>
    <w:rsid w:val="00830598"/>
    <w:rsid w:val="00835DA0"/>
    <w:rsid w:val="00837A1B"/>
    <w:rsid w:val="00850358"/>
    <w:rsid w:val="0085579C"/>
    <w:rsid w:val="00857837"/>
    <w:rsid w:val="00862B0A"/>
    <w:rsid w:val="008636AB"/>
    <w:rsid w:val="00871A67"/>
    <w:rsid w:val="00872287"/>
    <w:rsid w:val="008737FE"/>
    <w:rsid w:val="00873A66"/>
    <w:rsid w:val="0087401B"/>
    <w:rsid w:val="008741A3"/>
    <w:rsid w:val="008751E5"/>
    <w:rsid w:val="00876020"/>
    <w:rsid w:val="00876EBE"/>
    <w:rsid w:val="00883237"/>
    <w:rsid w:val="00883BD7"/>
    <w:rsid w:val="008901CD"/>
    <w:rsid w:val="00891145"/>
    <w:rsid w:val="00893410"/>
    <w:rsid w:val="00893B80"/>
    <w:rsid w:val="00896E89"/>
    <w:rsid w:val="008A1446"/>
    <w:rsid w:val="008A5B8B"/>
    <w:rsid w:val="008B01DF"/>
    <w:rsid w:val="008B50AE"/>
    <w:rsid w:val="008B5FA3"/>
    <w:rsid w:val="008B6614"/>
    <w:rsid w:val="008B6946"/>
    <w:rsid w:val="008B7856"/>
    <w:rsid w:val="008B78F0"/>
    <w:rsid w:val="008B7CC3"/>
    <w:rsid w:val="008C237E"/>
    <w:rsid w:val="008C343E"/>
    <w:rsid w:val="008C4BAA"/>
    <w:rsid w:val="008D05F1"/>
    <w:rsid w:val="008E1040"/>
    <w:rsid w:val="008E33E4"/>
    <w:rsid w:val="008E407D"/>
    <w:rsid w:val="008E4FDB"/>
    <w:rsid w:val="008E7401"/>
    <w:rsid w:val="008F22C9"/>
    <w:rsid w:val="008F4C56"/>
    <w:rsid w:val="008F513C"/>
    <w:rsid w:val="008F6EDA"/>
    <w:rsid w:val="00900CCE"/>
    <w:rsid w:val="00902DE0"/>
    <w:rsid w:val="009137AF"/>
    <w:rsid w:val="009157F9"/>
    <w:rsid w:val="00923041"/>
    <w:rsid w:val="009266C0"/>
    <w:rsid w:val="0093433A"/>
    <w:rsid w:val="00936D0F"/>
    <w:rsid w:val="009370C0"/>
    <w:rsid w:val="009375FF"/>
    <w:rsid w:val="00940EBC"/>
    <w:rsid w:val="00951F1A"/>
    <w:rsid w:val="00952C47"/>
    <w:rsid w:val="009548DE"/>
    <w:rsid w:val="0095544F"/>
    <w:rsid w:val="00956BA0"/>
    <w:rsid w:val="00957EE1"/>
    <w:rsid w:val="00963B0E"/>
    <w:rsid w:val="00964E55"/>
    <w:rsid w:val="009659C9"/>
    <w:rsid w:val="00965DA9"/>
    <w:rsid w:val="00972AEC"/>
    <w:rsid w:val="00974D5B"/>
    <w:rsid w:val="0097603A"/>
    <w:rsid w:val="00980C0A"/>
    <w:rsid w:val="00984276"/>
    <w:rsid w:val="00985024"/>
    <w:rsid w:val="00985691"/>
    <w:rsid w:val="0098656F"/>
    <w:rsid w:val="00986FD1"/>
    <w:rsid w:val="0099323B"/>
    <w:rsid w:val="009943D5"/>
    <w:rsid w:val="00996CEF"/>
    <w:rsid w:val="009975DA"/>
    <w:rsid w:val="00997E7B"/>
    <w:rsid w:val="009A0EFB"/>
    <w:rsid w:val="009A13B7"/>
    <w:rsid w:val="009A2E87"/>
    <w:rsid w:val="009A350E"/>
    <w:rsid w:val="009A4267"/>
    <w:rsid w:val="009A53C6"/>
    <w:rsid w:val="009A56FA"/>
    <w:rsid w:val="009A6F8F"/>
    <w:rsid w:val="009B0ADF"/>
    <w:rsid w:val="009B2438"/>
    <w:rsid w:val="009B26BB"/>
    <w:rsid w:val="009B496A"/>
    <w:rsid w:val="009C029A"/>
    <w:rsid w:val="009C0474"/>
    <w:rsid w:val="009C59A0"/>
    <w:rsid w:val="009C6E9A"/>
    <w:rsid w:val="009C7714"/>
    <w:rsid w:val="009D0F56"/>
    <w:rsid w:val="009D11BD"/>
    <w:rsid w:val="009D4515"/>
    <w:rsid w:val="009D6DA5"/>
    <w:rsid w:val="009D6E95"/>
    <w:rsid w:val="009D7D88"/>
    <w:rsid w:val="009E0BCD"/>
    <w:rsid w:val="009E43FF"/>
    <w:rsid w:val="009E5FE6"/>
    <w:rsid w:val="009F4095"/>
    <w:rsid w:val="009F6C4C"/>
    <w:rsid w:val="00A0208E"/>
    <w:rsid w:val="00A053F5"/>
    <w:rsid w:val="00A10E6A"/>
    <w:rsid w:val="00A14B0E"/>
    <w:rsid w:val="00A22BE7"/>
    <w:rsid w:val="00A243D8"/>
    <w:rsid w:val="00A26260"/>
    <w:rsid w:val="00A26E2C"/>
    <w:rsid w:val="00A276F4"/>
    <w:rsid w:val="00A30C36"/>
    <w:rsid w:val="00A310B8"/>
    <w:rsid w:val="00A34B29"/>
    <w:rsid w:val="00A358DA"/>
    <w:rsid w:val="00A36BC4"/>
    <w:rsid w:val="00A36FDB"/>
    <w:rsid w:val="00A40D8C"/>
    <w:rsid w:val="00A438C8"/>
    <w:rsid w:val="00A5063F"/>
    <w:rsid w:val="00A5187D"/>
    <w:rsid w:val="00A56DA0"/>
    <w:rsid w:val="00A57524"/>
    <w:rsid w:val="00A57809"/>
    <w:rsid w:val="00A60E48"/>
    <w:rsid w:val="00A7198A"/>
    <w:rsid w:val="00A75743"/>
    <w:rsid w:val="00A76AC4"/>
    <w:rsid w:val="00A81BB1"/>
    <w:rsid w:val="00A84E64"/>
    <w:rsid w:val="00A8BC69"/>
    <w:rsid w:val="00A93A2B"/>
    <w:rsid w:val="00AA0AF0"/>
    <w:rsid w:val="00AA27FE"/>
    <w:rsid w:val="00AA47AE"/>
    <w:rsid w:val="00AA6213"/>
    <w:rsid w:val="00AA697E"/>
    <w:rsid w:val="00AA733F"/>
    <w:rsid w:val="00AB0A05"/>
    <w:rsid w:val="00AB1DF6"/>
    <w:rsid w:val="00AB33E5"/>
    <w:rsid w:val="00AB6D1A"/>
    <w:rsid w:val="00AC1164"/>
    <w:rsid w:val="00AC2F63"/>
    <w:rsid w:val="00AC6DE3"/>
    <w:rsid w:val="00AD14B8"/>
    <w:rsid w:val="00AD32A1"/>
    <w:rsid w:val="00AD39DF"/>
    <w:rsid w:val="00AD5E76"/>
    <w:rsid w:val="00AE0A40"/>
    <w:rsid w:val="00AE69AB"/>
    <w:rsid w:val="00AF186B"/>
    <w:rsid w:val="00AF5106"/>
    <w:rsid w:val="00AF5157"/>
    <w:rsid w:val="00AF5409"/>
    <w:rsid w:val="00AF62C5"/>
    <w:rsid w:val="00B044FD"/>
    <w:rsid w:val="00B05121"/>
    <w:rsid w:val="00B05719"/>
    <w:rsid w:val="00B07E8A"/>
    <w:rsid w:val="00B07F95"/>
    <w:rsid w:val="00B11213"/>
    <w:rsid w:val="00B11370"/>
    <w:rsid w:val="00B126A8"/>
    <w:rsid w:val="00B17668"/>
    <w:rsid w:val="00B20186"/>
    <w:rsid w:val="00B213B7"/>
    <w:rsid w:val="00B23178"/>
    <w:rsid w:val="00B23799"/>
    <w:rsid w:val="00B247FB"/>
    <w:rsid w:val="00B251D5"/>
    <w:rsid w:val="00B413EE"/>
    <w:rsid w:val="00B44CCF"/>
    <w:rsid w:val="00B55943"/>
    <w:rsid w:val="00B56D54"/>
    <w:rsid w:val="00B6060E"/>
    <w:rsid w:val="00B67AD1"/>
    <w:rsid w:val="00B72F32"/>
    <w:rsid w:val="00B744BC"/>
    <w:rsid w:val="00B752BD"/>
    <w:rsid w:val="00B75EB4"/>
    <w:rsid w:val="00B772DF"/>
    <w:rsid w:val="00B80DC0"/>
    <w:rsid w:val="00B84C0C"/>
    <w:rsid w:val="00B84F94"/>
    <w:rsid w:val="00B85989"/>
    <w:rsid w:val="00B862F6"/>
    <w:rsid w:val="00B918B3"/>
    <w:rsid w:val="00BA31A3"/>
    <w:rsid w:val="00BA6055"/>
    <w:rsid w:val="00BB2C88"/>
    <w:rsid w:val="00BB3DA8"/>
    <w:rsid w:val="00BB6771"/>
    <w:rsid w:val="00BB6DD0"/>
    <w:rsid w:val="00BC0E4C"/>
    <w:rsid w:val="00BC642A"/>
    <w:rsid w:val="00BD09C7"/>
    <w:rsid w:val="00BD2B89"/>
    <w:rsid w:val="00BD7DDD"/>
    <w:rsid w:val="00BE083C"/>
    <w:rsid w:val="00BE0915"/>
    <w:rsid w:val="00BE2C04"/>
    <w:rsid w:val="00BE3636"/>
    <w:rsid w:val="00BE38E9"/>
    <w:rsid w:val="00BE52A0"/>
    <w:rsid w:val="00BE538C"/>
    <w:rsid w:val="00BE6936"/>
    <w:rsid w:val="00BE69B4"/>
    <w:rsid w:val="00BF2261"/>
    <w:rsid w:val="00BF53AE"/>
    <w:rsid w:val="00BF60FC"/>
    <w:rsid w:val="00BF7732"/>
    <w:rsid w:val="00BF7C8F"/>
    <w:rsid w:val="00C01F5B"/>
    <w:rsid w:val="00C02633"/>
    <w:rsid w:val="00C069C6"/>
    <w:rsid w:val="00C10168"/>
    <w:rsid w:val="00C139C1"/>
    <w:rsid w:val="00C142A3"/>
    <w:rsid w:val="00C17BF1"/>
    <w:rsid w:val="00C20843"/>
    <w:rsid w:val="00C2413A"/>
    <w:rsid w:val="00C270EE"/>
    <w:rsid w:val="00C27A38"/>
    <w:rsid w:val="00C31CF1"/>
    <w:rsid w:val="00C31DAC"/>
    <w:rsid w:val="00C33215"/>
    <w:rsid w:val="00C403D2"/>
    <w:rsid w:val="00C407B0"/>
    <w:rsid w:val="00C411CD"/>
    <w:rsid w:val="00C46622"/>
    <w:rsid w:val="00C51FFE"/>
    <w:rsid w:val="00C5346F"/>
    <w:rsid w:val="00C53988"/>
    <w:rsid w:val="00C53BE9"/>
    <w:rsid w:val="00C55DAA"/>
    <w:rsid w:val="00C56B53"/>
    <w:rsid w:val="00C573AE"/>
    <w:rsid w:val="00C575AF"/>
    <w:rsid w:val="00C5F94E"/>
    <w:rsid w:val="00C61902"/>
    <w:rsid w:val="00C62869"/>
    <w:rsid w:val="00C628FA"/>
    <w:rsid w:val="00C7187E"/>
    <w:rsid w:val="00C724A2"/>
    <w:rsid w:val="00C735BB"/>
    <w:rsid w:val="00C739A3"/>
    <w:rsid w:val="00C73D14"/>
    <w:rsid w:val="00C764F4"/>
    <w:rsid w:val="00C77BEB"/>
    <w:rsid w:val="00C82D7D"/>
    <w:rsid w:val="00C830CB"/>
    <w:rsid w:val="00C85A9D"/>
    <w:rsid w:val="00C85B27"/>
    <w:rsid w:val="00C87E7F"/>
    <w:rsid w:val="00C9199C"/>
    <w:rsid w:val="00C92768"/>
    <w:rsid w:val="00C929B7"/>
    <w:rsid w:val="00CA3CAC"/>
    <w:rsid w:val="00CA77B2"/>
    <w:rsid w:val="00CB17A4"/>
    <w:rsid w:val="00CB19C0"/>
    <w:rsid w:val="00CB1D90"/>
    <w:rsid w:val="00CB1F66"/>
    <w:rsid w:val="00CB26C1"/>
    <w:rsid w:val="00CB3D68"/>
    <w:rsid w:val="00CB5F74"/>
    <w:rsid w:val="00CB6F04"/>
    <w:rsid w:val="00CC5AE7"/>
    <w:rsid w:val="00CC605A"/>
    <w:rsid w:val="00CC75F5"/>
    <w:rsid w:val="00CE0862"/>
    <w:rsid w:val="00CE12B6"/>
    <w:rsid w:val="00CE1F80"/>
    <w:rsid w:val="00CE3A52"/>
    <w:rsid w:val="00CE4257"/>
    <w:rsid w:val="00CE4389"/>
    <w:rsid w:val="00CE50DC"/>
    <w:rsid w:val="00CE51F8"/>
    <w:rsid w:val="00CF41FF"/>
    <w:rsid w:val="00CF57C8"/>
    <w:rsid w:val="00CF5B66"/>
    <w:rsid w:val="00D039F3"/>
    <w:rsid w:val="00D06990"/>
    <w:rsid w:val="00D10383"/>
    <w:rsid w:val="00D110B1"/>
    <w:rsid w:val="00D13D65"/>
    <w:rsid w:val="00D15543"/>
    <w:rsid w:val="00D15614"/>
    <w:rsid w:val="00D15E34"/>
    <w:rsid w:val="00D17946"/>
    <w:rsid w:val="00D2061D"/>
    <w:rsid w:val="00D2197F"/>
    <w:rsid w:val="00D26532"/>
    <w:rsid w:val="00D27D72"/>
    <w:rsid w:val="00D3154B"/>
    <w:rsid w:val="00D33597"/>
    <w:rsid w:val="00D33BF3"/>
    <w:rsid w:val="00D33C0B"/>
    <w:rsid w:val="00D34BE6"/>
    <w:rsid w:val="00D35077"/>
    <w:rsid w:val="00D370E7"/>
    <w:rsid w:val="00D45268"/>
    <w:rsid w:val="00D45773"/>
    <w:rsid w:val="00D55AB9"/>
    <w:rsid w:val="00D57B61"/>
    <w:rsid w:val="00D6343C"/>
    <w:rsid w:val="00D63ABC"/>
    <w:rsid w:val="00D6426A"/>
    <w:rsid w:val="00D64BE8"/>
    <w:rsid w:val="00D64C4E"/>
    <w:rsid w:val="00D6521F"/>
    <w:rsid w:val="00D713FE"/>
    <w:rsid w:val="00D74887"/>
    <w:rsid w:val="00D74FFE"/>
    <w:rsid w:val="00D768DC"/>
    <w:rsid w:val="00D81608"/>
    <w:rsid w:val="00D8174B"/>
    <w:rsid w:val="00D85541"/>
    <w:rsid w:val="00D86747"/>
    <w:rsid w:val="00D86D13"/>
    <w:rsid w:val="00D86D72"/>
    <w:rsid w:val="00D91221"/>
    <w:rsid w:val="00D971E2"/>
    <w:rsid w:val="00DA1393"/>
    <w:rsid w:val="00DA1F70"/>
    <w:rsid w:val="00DA2683"/>
    <w:rsid w:val="00DA3DEE"/>
    <w:rsid w:val="00DA50EC"/>
    <w:rsid w:val="00DA52C6"/>
    <w:rsid w:val="00DA60E5"/>
    <w:rsid w:val="00DB098B"/>
    <w:rsid w:val="00DB0D9C"/>
    <w:rsid w:val="00DB0F11"/>
    <w:rsid w:val="00DB1375"/>
    <w:rsid w:val="00DB31BE"/>
    <w:rsid w:val="00DB4392"/>
    <w:rsid w:val="00DB475A"/>
    <w:rsid w:val="00DB5135"/>
    <w:rsid w:val="00DB5C0E"/>
    <w:rsid w:val="00DB678D"/>
    <w:rsid w:val="00DC0159"/>
    <w:rsid w:val="00DC0453"/>
    <w:rsid w:val="00DC2325"/>
    <w:rsid w:val="00DC6631"/>
    <w:rsid w:val="00DD023F"/>
    <w:rsid w:val="00DD1B00"/>
    <w:rsid w:val="00DD62DB"/>
    <w:rsid w:val="00DD6828"/>
    <w:rsid w:val="00DE03BE"/>
    <w:rsid w:val="00DE7120"/>
    <w:rsid w:val="00DF2898"/>
    <w:rsid w:val="00DF506E"/>
    <w:rsid w:val="00DF53E0"/>
    <w:rsid w:val="00E000BF"/>
    <w:rsid w:val="00E019CD"/>
    <w:rsid w:val="00E020C3"/>
    <w:rsid w:val="00E02D24"/>
    <w:rsid w:val="00E06CB9"/>
    <w:rsid w:val="00E06CCB"/>
    <w:rsid w:val="00E07460"/>
    <w:rsid w:val="00E11FE5"/>
    <w:rsid w:val="00E1354E"/>
    <w:rsid w:val="00E158B1"/>
    <w:rsid w:val="00E173C6"/>
    <w:rsid w:val="00E208EA"/>
    <w:rsid w:val="00E23B7F"/>
    <w:rsid w:val="00E2568A"/>
    <w:rsid w:val="00E26961"/>
    <w:rsid w:val="00E269B4"/>
    <w:rsid w:val="00E30647"/>
    <w:rsid w:val="00E32328"/>
    <w:rsid w:val="00E32422"/>
    <w:rsid w:val="00E324CA"/>
    <w:rsid w:val="00E327FC"/>
    <w:rsid w:val="00E33789"/>
    <w:rsid w:val="00E35BBD"/>
    <w:rsid w:val="00E40F03"/>
    <w:rsid w:val="00E425DE"/>
    <w:rsid w:val="00E43017"/>
    <w:rsid w:val="00E4313A"/>
    <w:rsid w:val="00E456C1"/>
    <w:rsid w:val="00E50269"/>
    <w:rsid w:val="00E53762"/>
    <w:rsid w:val="00E5437A"/>
    <w:rsid w:val="00E607F6"/>
    <w:rsid w:val="00E63CD9"/>
    <w:rsid w:val="00E63E17"/>
    <w:rsid w:val="00E64DD3"/>
    <w:rsid w:val="00E679B6"/>
    <w:rsid w:val="00E743FB"/>
    <w:rsid w:val="00E77B70"/>
    <w:rsid w:val="00E81C09"/>
    <w:rsid w:val="00E81CFE"/>
    <w:rsid w:val="00E90627"/>
    <w:rsid w:val="00E91847"/>
    <w:rsid w:val="00E931CE"/>
    <w:rsid w:val="00E9464E"/>
    <w:rsid w:val="00E963E9"/>
    <w:rsid w:val="00E97CB0"/>
    <w:rsid w:val="00EA068A"/>
    <w:rsid w:val="00EA2959"/>
    <w:rsid w:val="00EA71EC"/>
    <w:rsid w:val="00EB1BB2"/>
    <w:rsid w:val="00EB2749"/>
    <w:rsid w:val="00EB2F53"/>
    <w:rsid w:val="00EB3041"/>
    <w:rsid w:val="00EB3C5F"/>
    <w:rsid w:val="00EB485A"/>
    <w:rsid w:val="00EB794D"/>
    <w:rsid w:val="00EC1DEA"/>
    <w:rsid w:val="00EC4DD7"/>
    <w:rsid w:val="00EC572C"/>
    <w:rsid w:val="00EC6885"/>
    <w:rsid w:val="00ED1EFF"/>
    <w:rsid w:val="00ED3AF9"/>
    <w:rsid w:val="00ED46CD"/>
    <w:rsid w:val="00ED75FD"/>
    <w:rsid w:val="00ED7F22"/>
    <w:rsid w:val="00EE27F4"/>
    <w:rsid w:val="00EE3C8B"/>
    <w:rsid w:val="00EE3CB3"/>
    <w:rsid w:val="00EE4C76"/>
    <w:rsid w:val="00EE56AA"/>
    <w:rsid w:val="00EE67CF"/>
    <w:rsid w:val="00EE7EF0"/>
    <w:rsid w:val="00F002B0"/>
    <w:rsid w:val="00F019CE"/>
    <w:rsid w:val="00F0682C"/>
    <w:rsid w:val="00F152EA"/>
    <w:rsid w:val="00F176EC"/>
    <w:rsid w:val="00F17FE5"/>
    <w:rsid w:val="00F21EF8"/>
    <w:rsid w:val="00F222FA"/>
    <w:rsid w:val="00F22C2E"/>
    <w:rsid w:val="00F232E4"/>
    <w:rsid w:val="00F234FD"/>
    <w:rsid w:val="00F24371"/>
    <w:rsid w:val="00F311D0"/>
    <w:rsid w:val="00F340D0"/>
    <w:rsid w:val="00F354C9"/>
    <w:rsid w:val="00F43912"/>
    <w:rsid w:val="00F445B7"/>
    <w:rsid w:val="00F463E1"/>
    <w:rsid w:val="00F5188B"/>
    <w:rsid w:val="00F527F2"/>
    <w:rsid w:val="00F54F6A"/>
    <w:rsid w:val="00F71052"/>
    <w:rsid w:val="00F731B5"/>
    <w:rsid w:val="00F775C9"/>
    <w:rsid w:val="00F7785A"/>
    <w:rsid w:val="00F80D47"/>
    <w:rsid w:val="00F80E06"/>
    <w:rsid w:val="00F8590B"/>
    <w:rsid w:val="00F85EEB"/>
    <w:rsid w:val="00F867C3"/>
    <w:rsid w:val="00F90271"/>
    <w:rsid w:val="00F90299"/>
    <w:rsid w:val="00F90AE5"/>
    <w:rsid w:val="00F9192C"/>
    <w:rsid w:val="00F932D7"/>
    <w:rsid w:val="00F97372"/>
    <w:rsid w:val="00FA18E2"/>
    <w:rsid w:val="00FA4561"/>
    <w:rsid w:val="00FA7439"/>
    <w:rsid w:val="00FB1469"/>
    <w:rsid w:val="00FB674F"/>
    <w:rsid w:val="00FB7129"/>
    <w:rsid w:val="00FC1271"/>
    <w:rsid w:val="00FC12C5"/>
    <w:rsid w:val="00FC3C4C"/>
    <w:rsid w:val="00FC4118"/>
    <w:rsid w:val="00FC4333"/>
    <w:rsid w:val="00FC55BB"/>
    <w:rsid w:val="00FC6C21"/>
    <w:rsid w:val="00FD17A4"/>
    <w:rsid w:val="00FD2B51"/>
    <w:rsid w:val="00FD4596"/>
    <w:rsid w:val="00FD7462"/>
    <w:rsid w:val="00FD7A4C"/>
    <w:rsid w:val="00FE4526"/>
    <w:rsid w:val="00FE55F6"/>
    <w:rsid w:val="00FE5900"/>
    <w:rsid w:val="00FE6120"/>
    <w:rsid w:val="00FF1E4B"/>
    <w:rsid w:val="00FF6C8E"/>
    <w:rsid w:val="0237BA98"/>
    <w:rsid w:val="027623D1"/>
    <w:rsid w:val="029BABEA"/>
    <w:rsid w:val="035DABFE"/>
    <w:rsid w:val="03816E35"/>
    <w:rsid w:val="0393C4FB"/>
    <w:rsid w:val="04FD5D44"/>
    <w:rsid w:val="0515E422"/>
    <w:rsid w:val="05456557"/>
    <w:rsid w:val="06E6F597"/>
    <w:rsid w:val="06E82487"/>
    <w:rsid w:val="06EF0CF7"/>
    <w:rsid w:val="07830559"/>
    <w:rsid w:val="08082DB4"/>
    <w:rsid w:val="08834AF5"/>
    <w:rsid w:val="0896678A"/>
    <w:rsid w:val="08C91DAD"/>
    <w:rsid w:val="09717E42"/>
    <w:rsid w:val="09B2FBD7"/>
    <w:rsid w:val="09F069E7"/>
    <w:rsid w:val="0AD8415F"/>
    <w:rsid w:val="0B584D88"/>
    <w:rsid w:val="0BA39C3D"/>
    <w:rsid w:val="0DE69BEB"/>
    <w:rsid w:val="0EB3B3FE"/>
    <w:rsid w:val="0FBBE378"/>
    <w:rsid w:val="0FBF9D89"/>
    <w:rsid w:val="0FFAFC78"/>
    <w:rsid w:val="10470A93"/>
    <w:rsid w:val="128FE9FA"/>
    <w:rsid w:val="13AE497B"/>
    <w:rsid w:val="1610BF7D"/>
    <w:rsid w:val="1669D2A7"/>
    <w:rsid w:val="16A0F116"/>
    <w:rsid w:val="1741ABA9"/>
    <w:rsid w:val="174AEACC"/>
    <w:rsid w:val="189C0497"/>
    <w:rsid w:val="19F89A5E"/>
    <w:rsid w:val="1C2CFF09"/>
    <w:rsid w:val="1CDF2577"/>
    <w:rsid w:val="1DB09BC6"/>
    <w:rsid w:val="1EE8D201"/>
    <w:rsid w:val="1F0FD380"/>
    <w:rsid w:val="1FCEA7C0"/>
    <w:rsid w:val="2097BA1B"/>
    <w:rsid w:val="218EEE1E"/>
    <w:rsid w:val="22B2DBCA"/>
    <w:rsid w:val="22D60727"/>
    <w:rsid w:val="236B0747"/>
    <w:rsid w:val="24D5C634"/>
    <w:rsid w:val="24F38735"/>
    <w:rsid w:val="24F3BC31"/>
    <w:rsid w:val="2549F423"/>
    <w:rsid w:val="2588EC54"/>
    <w:rsid w:val="25C8C100"/>
    <w:rsid w:val="26891D77"/>
    <w:rsid w:val="26F01765"/>
    <w:rsid w:val="278DCDFB"/>
    <w:rsid w:val="27AED58F"/>
    <w:rsid w:val="27E6968F"/>
    <w:rsid w:val="281E291A"/>
    <w:rsid w:val="281F0C8C"/>
    <w:rsid w:val="28F4EFA5"/>
    <w:rsid w:val="2945B69F"/>
    <w:rsid w:val="294A8072"/>
    <w:rsid w:val="29A31106"/>
    <w:rsid w:val="29B88833"/>
    <w:rsid w:val="29E633D7"/>
    <w:rsid w:val="2A1B50B5"/>
    <w:rsid w:val="2AB1CF29"/>
    <w:rsid w:val="2AC39783"/>
    <w:rsid w:val="2AE958BE"/>
    <w:rsid w:val="2B509486"/>
    <w:rsid w:val="2B9A06AC"/>
    <w:rsid w:val="2C29ACFF"/>
    <w:rsid w:val="2C85291F"/>
    <w:rsid w:val="2CD174E5"/>
    <w:rsid w:val="2D8F23A2"/>
    <w:rsid w:val="2DE3A37A"/>
    <w:rsid w:val="2DEA7A0C"/>
    <w:rsid w:val="2EB8DD73"/>
    <w:rsid w:val="30A95E7D"/>
    <w:rsid w:val="32230F0C"/>
    <w:rsid w:val="32443084"/>
    <w:rsid w:val="34102C57"/>
    <w:rsid w:val="34903B04"/>
    <w:rsid w:val="3536E7AC"/>
    <w:rsid w:val="35EAA484"/>
    <w:rsid w:val="35F84D7F"/>
    <w:rsid w:val="35FCCA05"/>
    <w:rsid w:val="36818658"/>
    <w:rsid w:val="36B98FB0"/>
    <w:rsid w:val="378C364D"/>
    <w:rsid w:val="37905293"/>
    <w:rsid w:val="3795F633"/>
    <w:rsid w:val="39E6EF9C"/>
    <w:rsid w:val="39F00B04"/>
    <w:rsid w:val="3A9671BC"/>
    <w:rsid w:val="3B88690F"/>
    <w:rsid w:val="3CC74349"/>
    <w:rsid w:val="3E1F9BFA"/>
    <w:rsid w:val="3E4B37BB"/>
    <w:rsid w:val="3E8B04A6"/>
    <w:rsid w:val="3EE65F65"/>
    <w:rsid w:val="4059F8AC"/>
    <w:rsid w:val="40631522"/>
    <w:rsid w:val="4180A078"/>
    <w:rsid w:val="4227DCDC"/>
    <w:rsid w:val="427AD6A8"/>
    <w:rsid w:val="4334DBE3"/>
    <w:rsid w:val="44A5CF4F"/>
    <w:rsid w:val="459885F3"/>
    <w:rsid w:val="4599E296"/>
    <w:rsid w:val="45D561CE"/>
    <w:rsid w:val="46142210"/>
    <w:rsid w:val="4687A1CD"/>
    <w:rsid w:val="475D84A3"/>
    <w:rsid w:val="4781F538"/>
    <w:rsid w:val="4801342E"/>
    <w:rsid w:val="497E88E0"/>
    <w:rsid w:val="4A0F41C2"/>
    <w:rsid w:val="4B4431CF"/>
    <w:rsid w:val="4BEE037F"/>
    <w:rsid w:val="4BEFFBBD"/>
    <w:rsid w:val="4C058449"/>
    <w:rsid w:val="4EF13CAD"/>
    <w:rsid w:val="5035927D"/>
    <w:rsid w:val="50568481"/>
    <w:rsid w:val="5063D5D0"/>
    <w:rsid w:val="52081D8A"/>
    <w:rsid w:val="52DB3660"/>
    <w:rsid w:val="52FE06E3"/>
    <w:rsid w:val="53571B26"/>
    <w:rsid w:val="53F84B1B"/>
    <w:rsid w:val="54810EDC"/>
    <w:rsid w:val="54CFF4EF"/>
    <w:rsid w:val="5586D210"/>
    <w:rsid w:val="569119BA"/>
    <w:rsid w:val="5789D68C"/>
    <w:rsid w:val="588B6786"/>
    <w:rsid w:val="592962E7"/>
    <w:rsid w:val="59940245"/>
    <w:rsid w:val="5AF513A7"/>
    <w:rsid w:val="5B1F305E"/>
    <w:rsid w:val="5C5F4F5D"/>
    <w:rsid w:val="5CB4F8E0"/>
    <w:rsid w:val="5CE0047E"/>
    <w:rsid w:val="5E070FCD"/>
    <w:rsid w:val="5E5A8554"/>
    <w:rsid w:val="5F6A4623"/>
    <w:rsid w:val="60D18FF7"/>
    <w:rsid w:val="6122DB75"/>
    <w:rsid w:val="613D8E64"/>
    <w:rsid w:val="616F41A6"/>
    <w:rsid w:val="626EC740"/>
    <w:rsid w:val="6279A471"/>
    <w:rsid w:val="6289BBA2"/>
    <w:rsid w:val="62AE0250"/>
    <w:rsid w:val="62AFC46B"/>
    <w:rsid w:val="62B8F217"/>
    <w:rsid w:val="630498BD"/>
    <w:rsid w:val="63238331"/>
    <w:rsid w:val="6358BFCA"/>
    <w:rsid w:val="63DEEB72"/>
    <w:rsid w:val="6642B2C9"/>
    <w:rsid w:val="66FFAD3C"/>
    <w:rsid w:val="67D83CB1"/>
    <w:rsid w:val="68A76995"/>
    <w:rsid w:val="68CA5897"/>
    <w:rsid w:val="68DA93A5"/>
    <w:rsid w:val="68DFC2D7"/>
    <w:rsid w:val="699846CA"/>
    <w:rsid w:val="6AEAE4EC"/>
    <w:rsid w:val="6B1623EC"/>
    <w:rsid w:val="6B3EF3AA"/>
    <w:rsid w:val="6B872AC4"/>
    <w:rsid w:val="6D4B9BE6"/>
    <w:rsid w:val="6DD222CF"/>
    <w:rsid w:val="6E3E9490"/>
    <w:rsid w:val="6E73B16E"/>
    <w:rsid w:val="6E8BDDAC"/>
    <w:rsid w:val="6F579A50"/>
    <w:rsid w:val="70B23F7D"/>
    <w:rsid w:val="719AD552"/>
    <w:rsid w:val="71A417B4"/>
    <w:rsid w:val="71DF0E8F"/>
    <w:rsid w:val="72117E5D"/>
    <w:rsid w:val="721C3807"/>
    <w:rsid w:val="731E98C6"/>
    <w:rsid w:val="73A9E76A"/>
    <w:rsid w:val="74156FE6"/>
    <w:rsid w:val="75DCE8BA"/>
    <w:rsid w:val="76345F77"/>
    <w:rsid w:val="76A5ECDE"/>
    <w:rsid w:val="778A6341"/>
    <w:rsid w:val="790E13F9"/>
    <w:rsid w:val="7A4DCE24"/>
    <w:rsid w:val="7B791ED6"/>
    <w:rsid w:val="7C2D47AF"/>
    <w:rsid w:val="7CE5F1FB"/>
    <w:rsid w:val="7D5785C6"/>
    <w:rsid w:val="7E42D262"/>
    <w:rsid w:val="7E7CBDAE"/>
    <w:rsid w:val="7F550E60"/>
    <w:rsid w:val="7F74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7E07D7"/>
  <w15:chartTrackingRefBased/>
  <w15:docId w15:val="{13BC48AD-62BF-4566-9A64-7A0819259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8EA"/>
    <w:pPr>
      <w:autoSpaceDE w:val="0"/>
      <w:autoSpaceDN w:val="0"/>
      <w:adjustRightInd w:val="0"/>
      <w:spacing w:before="120" w:after="120" w:line="240" w:lineRule="auto"/>
      <w:ind w:left="720"/>
      <w:jc w:val="both"/>
    </w:pPr>
    <w:rPr>
      <w:rFonts w:ascii="Times New Roman" w:eastAsia="Times New Roman" w:hAnsi="Times New Roman" w:cs="Times New Roman"/>
      <w:szCs w:val="24"/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9157F9"/>
    <w:pPr>
      <w:keepNext/>
      <w:keepLines/>
      <w:spacing w:before="240" w:after="240"/>
      <w:ind w:left="0"/>
      <w:outlineLvl w:val="0"/>
    </w:pPr>
    <w:rPr>
      <w:rFonts w:eastAsiaTheme="majorEastAsia" w:cstheme="majorBidi"/>
      <w:b/>
      <w:color w:val="222A35" w:themeColor="text2" w:themeShade="80"/>
      <w:sz w:val="2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208EA"/>
    <w:pPr>
      <w:keepNext/>
      <w:keepLines/>
      <w:spacing w:before="240" w:after="24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Titre4">
    <w:name w:val="heading 4"/>
    <w:basedOn w:val="Normal"/>
    <w:next w:val="Normal"/>
    <w:link w:val="Titre4Car"/>
    <w:qFormat/>
    <w:rsid w:val="00A438C8"/>
    <w:pPr>
      <w:numPr>
        <w:ilvl w:val="3"/>
        <w:numId w:val="15"/>
      </w:numPr>
      <w:spacing w:before="0" w:after="0"/>
      <w:ind w:right="2880"/>
      <w:outlineLvl w:val="3"/>
    </w:pPr>
    <w:rPr>
      <w:b/>
      <w:bCs/>
    </w:rPr>
  </w:style>
  <w:style w:type="paragraph" w:styleId="Titre5">
    <w:name w:val="heading 5"/>
    <w:basedOn w:val="Normal"/>
    <w:next w:val="Normal"/>
    <w:link w:val="Titre5Car"/>
    <w:qFormat/>
    <w:rsid w:val="00A438C8"/>
    <w:pPr>
      <w:numPr>
        <w:ilvl w:val="4"/>
        <w:numId w:val="15"/>
      </w:numPr>
      <w:spacing w:before="0" w:after="0"/>
      <w:ind w:right="2880"/>
      <w:outlineLvl w:val="4"/>
    </w:pPr>
    <w:rPr>
      <w:i/>
      <w:iCs/>
    </w:rPr>
  </w:style>
  <w:style w:type="paragraph" w:styleId="Titre6">
    <w:name w:val="heading 6"/>
    <w:basedOn w:val="Normal"/>
    <w:next w:val="Normal"/>
    <w:link w:val="Titre6Car"/>
    <w:qFormat/>
    <w:rsid w:val="00A438C8"/>
    <w:pPr>
      <w:numPr>
        <w:ilvl w:val="5"/>
        <w:numId w:val="15"/>
      </w:numPr>
      <w:spacing w:before="240" w:after="6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A438C8"/>
    <w:pPr>
      <w:numPr>
        <w:ilvl w:val="6"/>
        <w:numId w:val="15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A438C8"/>
    <w:pPr>
      <w:numPr>
        <w:ilvl w:val="7"/>
        <w:numId w:val="15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A438C8"/>
    <w:pPr>
      <w:numPr>
        <w:ilvl w:val="8"/>
        <w:numId w:val="15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47B2A"/>
    <w:pPr>
      <w:tabs>
        <w:tab w:val="center" w:pos="4680"/>
        <w:tab w:val="right" w:pos="9360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747B2A"/>
  </w:style>
  <w:style w:type="paragraph" w:styleId="Pieddepage">
    <w:name w:val="footer"/>
    <w:basedOn w:val="Normal"/>
    <w:link w:val="PieddepageCar"/>
    <w:uiPriority w:val="99"/>
    <w:unhideWhenUsed/>
    <w:rsid w:val="00747B2A"/>
    <w:pPr>
      <w:tabs>
        <w:tab w:val="center" w:pos="4680"/>
        <w:tab w:val="right" w:pos="9360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747B2A"/>
  </w:style>
  <w:style w:type="character" w:customStyle="1" w:styleId="Titre1Car">
    <w:name w:val="Titre 1 Car"/>
    <w:basedOn w:val="Policepardfaut"/>
    <w:link w:val="Titre1"/>
    <w:uiPriority w:val="9"/>
    <w:rsid w:val="009157F9"/>
    <w:rPr>
      <w:rFonts w:ascii="Times New Roman" w:eastAsiaTheme="majorEastAsia" w:hAnsi="Times New Roman" w:cstheme="majorBidi"/>
      <w:b/>
      <w:color w:val="222A35" w:themeColor="text2" w:themeShade="80"/>
      <w:sz w:val="24"/>
      <w:szCs w:val="32"/>
      <w:lang w:val="en-GB"/>
    </w:rPr>
  </w:style>
  <w:style w:type="character" w:customStyle="1" w:styleId="Titre2Car">
    <w:name w:val="Titre 2 Car"/>
    <w:basedOn w:val="Policepardfaut"/>
    <w:link w:val="Titre2"/>
    <w:uiPriority w:val="9"/>
    <w:rsid w:val="00E208EA"/>
    <w:rPr>
      <w:rFonts w:ascii="Times New Roman" w:eastAsiaTheme="majorEastAsia" w:hAnsi="Times New Roman" w:cstheme="majorBidi"/>
      <w:b/>
      <w:color w:val="000000" w:themeColor="text1"/>
      <w:sz w:val="24"/>
      <w:szCs w:val="26"/>
      <w:lang w:val="en-GB"/>
    </w:rPr>
  </w:style>
  <w:style w:type="table" w:styleId="Grilledutableau">
    <w:name w:val="Table Grid"/>
    <w:aliases w:val="ICAO_TABLE"/>
    <w:basedOn w:val="TableauNormal"/>
    <w:uiPriority w:val="39"/>
    <w:rsid w:val="00101C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Rep Body 2,List Paragraph1"/>
    <w:basedOn w:val="Normal"/>
    <w:link w:val="ParagraphedelisteCar"/>
    <w:uiPriority w:val="34"/>
    <w:qFormat/>
    <w:rsid w:val="00101C7B"/>
    <w:pPr>
      <w:contextualSpacing/>
    </w:pPr>
  </w:style>
  <w:style w:type="numbering" w:customStyle="1" w:styleId="Style1">
    <w:name w:val="Style1"/>
    <w:uiPriority w:val="99"/>
    <w:rsid w:val="00E208EA"/>
    <w:pPr>
      <w:numPr>
        <w:numId w:val="10"/>
      </w:numPr>
    </w:pPr>
  </w:style>
  <w:style w:type="numbering" w:customStyle="1" w:styleId="Style2">
    <w:name w:val="Style2"/>
    <w:uiPriority w:val="99"/>
    <w:rsid w:val="007D36FF"/>
    <w:pPr>
      <w:numPr>
        <w:numId w:val="11"/>
      </w:numPr>
    </w:pPr>
  </w:style>
  <w:style w:type="numbering" w:customStyle="1" w:styleId="Style3">
    <w:name w:val="Style3"/>
    <w:uiPriority w:val="99"/>
    <w:rsid w:val="004E5840"/>
    <w:pPr>
      <w:numPr>
        <w:numId w:val="32"/>
      </w:numPr>
    </w:pPr>
  </w:style>
  <w:style w:type="numbering" w:customStyle="1" w:styleId="Style4">
    <w:name w:val="Style4"/>
    <w:uiPriority w:val="99"/>
    <w:rsid w:val="00CB1D90"/>
    <w:pPr>
      <w:numPr>
        <w:numId w:val="13"/>
      </w:numPr>
    </w:pPr>
  </w:style>
  <w:style w:type="numbering" w:customStyle="1" w:styleId="Style5">
    <w:name w:val="Style5"/>
    <w:uiPriority w:val="99"/>
    <w:rsid w:val="00CB1D90"/>
  </w:style>
  <w:style w:type="paragraph" w:styleId="Lgende">
    <w:name w:val="caption"/>
    <w:basedOn w:val="Normal"/>
    <w:next w:val="Normal"/>
    <w:uiPriority w:val="35"/>
    <w:unhideWhenUsed/>
    <w:qFormat/>
    <w:rsid w:val="00DB5135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A5E99"/>
    <w:pPr>
      <w:autoSpaceDE/>
      <w:autoSpaceDN/>
      <w:adjustRightInd/>
      <w:spacing w:after="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val="en-US"/>
    </w:rPr>
  </w:style>
  <w:style w:type="paragraph" w:styleId="TM1">
    <w:name w:val="toc 1"/>
    <w:basedOn w:val="Normal"/>
    <w:next w:val="Normal"/>
    <w:autoRedefine/>
    <w:uiPriority w:val="39"/>
    <w:unhideWhenUsed/>
    <w:rsid w:val="002A5E99"/>
    <w:pPr>
      <w:spacing w:after="100"/>
      <w:ind w:left="0"/>
    </w:pPr>
  </w:style>
  <w:style w:type="paragraph" w:styleId="TM2">
    <w:name w:val="toc 2"/>
    <w:basedOn w:val="Normal"/>
    <w:next w:val="Normal"/>
    <w:autoRedefine/>
    <w:uiPriority w:val="39"/>
    <w:unhideWhenUsed/>
    <w:rsid w:val="002A5E99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2A5E99"/>
    <w:rPr>
      <w:color w:val="0563C1" w:themeColor="hyperlink"/>
      <w:u w:val="single"/>
    </w:rPr>
  </w:style>
  <w:style w:type="paragraph" w:styleId="Tabledesillustrations">
    <w:name w:val="table of figures"/>
    <w:basedOn w:val="Normal"/>
    <w:next w:val="Normal"/>
    <w:uiPriority w:val="99"/>
    <w:unhideWhenUsed/>
    <w:rsid w:val="009D4515"/>
    <w:pPr>
      <w:spacing w:after="0"/>
      <w:ind w:left="0"/>
    </w:pPr>
  </w:style>
  <w:style w:type="paragraph" w:customStyle="1" w:styleId="Default">
    <w:name w:val="Default"/>
    <w:rsid w:val="00BE36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re4Car">
    <w:name w:val="Titre 4 Car"/>
    <w:basedOn w:val="Policepardfaut"/>
    <w:link w:val="Titre4"/>
    <w:rsid w:val="00A438C8"/>
    <w:rPr>
      <w:rFonts w:ascii="Times New Roman" w:eastAsia="Times New Roman" w:hAnsi="Times New Roman" w:cs="Times New Roman"/>
      <w:b/>
      <w:bCs/>
      <w:szCs w:val="24"/>
      <w:lang w:val="en-GB"/>
    </w:rPr>
  </w:style>
  <w:style w:type="character" w:customStyle="1" w:styleId="Titre5Car">
    <w:name w:val="Titre 5 Car"/>
    <w:basedOn w:val="Policepardfaut"/>
    <w:link w:val="Titre5"/>
    <w:rsid w:val="00A438C8"/>
    <w:rPr>
      <w:rFonts w:ascii="Times New Roman" w:eastAsia="Times New Roman" w:hAnsi="Times New Roman" w:cs="Times New Roman"/>
      <w:i/>
      <w:iCs/>
      <w:szCs w:val="24"/>
      <w:lang w:val="en-GB"/>
    </w:rPr>
  </w:style>
  <w:style w:type="character" w:customStyle="1" w:styleId="Titre6Car">
    <w:name w:val="Titre 6 Car"/>
    <w:basedOn w:val="Policepardfaut"/>
    <w:link w:val="Titre6"/>
    <w:rsid w:val="00A438C8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Titre7Car">
    <w:name w:val="Titre 7 Car"/>
    <w:basedOn w:val="Policepardfaut"/>
    <w:link w:val="Titre7"/>
    <w:rsid w:val="00A438C8"/>
    <w:rPr>
      <w:rFonts w:ascii="Times New Roman" w:eastAsia="Times New Roman" w:hAnsi="Times New Roman" w:cs="Times New Roman"/>
      <w:szCs w:val="24"/>
      <w:lang w:val="en-GB"/>
    </w:rPr>
  </w:style>
  <w:style w:type="character" w:customStyle="1" w:styleId="Titre8Car">
    <w:name w:val="Titre 8 Car"/>
    <w:basedOn w:val="Policepardfaut"/>
    <w:link w:val="Titre8"/>
    <w:rsid w:val="00A438C8"/>
    <w:rPr>
      <w:rFonts w:ascii="Times New Roman" w:eastAsia="Times New Roman" w:hAnsi="Times New Roman" w:cs="Times New Roman"/>
      <w:i/>
      <w:iCs/>
      <w:szCs w:val="24"/>
      <w:lang w:val="en-GB"/>
    </w:rPr>
  </w:style>
  <w:style w:type="character" w:customStyle="1" w:styleId="Titre9Car">
    <w:name w:val="Titre 9 Car"/>
    <w:basedOn w:val="Policepardfaut"/>
    <w:link w:val="Titre9"/>
    <w:rsid w:val="00A438C8"/>
    <w:rPr>
      <w:rFonts w:ascii="Arial" w:eastAsia="Times New Roman" w:hAnsi="Arial" w:cs="Arial"/>
      <w:lang w:val="en-GB"/>
    </w:rPr>
  </w:style>
  <w:style w:type="paragraph" w:customStyle="1" w:styleId="List-">
    <w:name w:val="List_-"/>
    <w:basedOn w:val="Normal"/>
    <w:rsid w:val="00A438C8"/>
    <w:pPr>
      <w:numPr>
        <w:ilvl w:val="2"/>
        <w:numId w:val="15"/>
      </w:numPr>
      <w:spacing w:before="260" w:after="260"/>
    </w:pPr>
  </w:style>
  <w:style w:type="paragraph" w:customStyle="1" w:styleId="List123">
    <w:name w:val="List_1_2_3"/>
    <w:basedOn w:val="Normal"/>
    <w:rsid w:val="00A438C8"/>
    <w:pPr>
      <w:numPr>
        <w:ilvl w:val="1"/>
        <w:numId w:val="15"/>
      </w:numPr>
      <w:spacing w:before="260" w:after="260"/>
    </w:pPr>
  </w:style>
  <w:style w:type="paragraph" w:customStyle="1" w:styleId="Listabc">
    <w:name w:val="List_a_b_c"/>
    <w:basedOn w:val="Normal"/>
    <w:rsid w:val="00A438C8"/>
    <w:pPr>
      <w:numPr>
        <w:numId w:val="15"/>
      </w:numPr>
      <w:spacing w:before="260" w:after="260"/>
    </w:pPr>
  </w:style>
  <w:style w:type="numbering" w:customStyle="1" w:styleId="Style6">
    <w:name w:val="Style6"/>
    <w:uiPriority w:val="99"/>
    <w:rsid w:val="00FB1469"/>
    <w:pPr>
      <w:numPr>
        <w:numId w:val="16"/>
      </w:numPr>
    </w:pPr>
  </w:style>
  <w:style w:type="numbering" w:customStyle="1" w:styleId="Style7">
    <w:name w:val="Style7"/>
    <w:uiPriority w:val="99"/>
    <w:rsid w:val="00FB1469"/>
    <w:pPr>
      <w:numPr>
        <w:numId w:val="17"/>
      </w:numPr>
    </w:pPr>
  </w:style>
  <w:style w:type="numbering" w:customStyle="1" w:styleId="Style8">
    <w:name w:val="Style8"/>
    <w:uiPriority w:val="99"/>
    <w:rsid w:val="00FB1469"/>
    <w:pPr>
      <w:numPr>
        <w:numId w:val="18"/>
      </w:numPr>
    </w:pPr>
  </w:style>
  <w:style w:type="numbering" w:customStyle="1" w:styleId="Style9">
    <w:name w:val="Style9"/>
    <w:uiPriority w:val="99"/>
    <w:rsid w:val="0042698B"/>
    <w:pPr>
      <w:numPr>
        <w:numId w:val="19"/>
      </w:numPr>
    </w:pPr>
  </w:style>
  <w:style w:type="numbering" w:customStyle="1" w:styleId="Style10">
    <w:name w:val="Style10"/>
    <w:uiPriority w:val="99"/>
    <w:rsid w:val="0042698B"/>
    <w:pPr>
      <w:numPr>
        <w:numId w:val="20"/>
      </w:numPr>
    </w:pPr>
  </w:style>
  <w:style w:type="numbering" w:customStyle="1" w:styleId="Style11">
    <w:name w:val="Style11"/>
    <w:uiPriority w:val="99"/>
    <w:rsid w:val="00E000BF"/>
    <w:pPr>
      <w:numPr>
        <w:numId w:val="21"/>
      </w:numPr>
    </w:pPr>
  </w:style>
  <w:style w:type="numbering" w:customStyle="1" w:styleId="Style12">
    <w:name w:val="Style12"/>
    <w:uiPriority w:val="99"/>
    <w:rsid w:val="0033537F"/>
    <w:pPr>
      <w:numPr>
        <w:numId w:val="22"/>
      </w:numPr>
    </w:pPr>
  </w:style>
  <w:style w:type="numbering" w:customStyle="1" w:styleId="Style13">
    <w:name w:val="Style13"/>
    <w:uiPriority w:val="99"/>
    <w:rsid w:val="0033537F"/>
    <w:pPr>
      <w:numPr>
        <w:numId w:val="23"/>
      </w:numPr>
    </w:pPr>
  </w:style>
  <w:style w:type="numbering" w:customStyle="1" w:styleId="Style14">
    <w:name w:val="Style14"/>
    <w:uiPriority w:val="99"/>
    <w:rsid w:val="0033537F"/>
    <w:pPr>
      <w:numPr>
        <w:numId w:val="24"/>
      </w:numPr>
    </w:pPr>
  </w:style>
  <w:style w:type="numbering" w:customStyle="1" w:styleId="Style15">
    <w:name w:val="Style15"/>
    <w:uiPriority w:val="99"/>
    <w:rsid w:val="00E456C1"/>
    <w:pPr>
      <w:numPr>
        <w:numId w:val="25"/>
      </w:numPr>
    </w:pPr>
  </w:style>
  <w:style w:type="numbering" w:customStyle="1" w:styleId="Style16">
    <w:name w:val="Style16"/>
    <w:uiPriority w:val="99"/>
    <w:rsid w:val="002434F3"/>
    <w:pPr>
      <w:numPr>
        <w:numId w:val="26"/>
      </w:numPr>
    </w:pPr>
  </w:style>
  <w:style w:type="paragraph" w:styleId="Titre">
    <w:name w:val="Title"/>
    <w:basedOn w:val="Normal"/>
    <w:next w:val="Normal"/>
    <w:link w:val="TitreCar"/>
    <w:uiPriority w:val="10"/>
    <w:qFormat/>
    <w:rsid w:val="00780DDA"/>
    <w:pPr>
      <w:numPr>
        <w:numId w:val="27"/>
      </w:numPr>
      <w:spacing w:before="240" w:after="240"/>
      <w:ind w:left="360"/>
      <w:contextualSpacing/>
    </w:pPr>
    <w:rPr>
      <w:rFonts w:eastAsiaTheme="majorEastAsia" w:cstheme="majorBidi"/>
      <w:spacing w:val="-10"/>
      <w:kern w:val="28"/>
      <w:sz w:val="2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80DDA"/>
    <w:rPr>
      <w:rFonts w:ascii="Times New Roman" w:eastAsiaTheme="majorEastAsia" w:hAnsi="Times New Roman" w:cstheme="majorBidi"/>
      <w:spacing w:val="-10"/>
      <w:kern w:val="28"/>
      <w:sz w:val="28"/>
      <w:szCs w:val="56"/>
      <w:lang w:val="en-GB"/>
    </w:rPr>
  </w:style>
  <w:style w:type="paragraph" w:styleId="TM3">
    <w:name w:val="toc 3"/>
    <w:basedOn w:val="Normal"/>
    <w:next w:val="Normal"/>
    <w:autoRedefine/>
    <w:uiPriority w:val="39"/>
    <w:unhideWhenUsed/>
    <w:rsid w:val="00C82D7D"/>
    <w:pPr>
      <w:autoSpaceDE/>
      <w:autoSpaceDN/>
      <w:adjustRightInd/>
      <w:spacing w:before="0" w:after="100" w:line="259" w:lineRule="auto"/>
      <w:ind w:left="440"/>
      <w:jc w:val="left"/>
    </w:pPr>
    <w:rPr>
      <w:rFonts w:asciiTheme="minorHAnsi" w:eastAsiaTheme="minorEastAsia" w:hAnsiTheme="minorHAnsi"/>
      <w:szCs w:val="22"/>
      <w:lang w:val="en-US"/>
    </w:rPr>
  </w:style>
  <w:style w:type="character" w:styleId="Rfrenceintense">
    <w:name w:val="Intense Reference"/>
    <w:basedOn w:val="Policepardfaut"/>
    <w:uiPriority w:val="32"/>
    <w:qFormat/>
    <w:rsid w:val="005F43E7"/>
    <w:rPr>
      <w:b/>
      <w:bCs/>
      <w:smallCaps/>
      <w:color w:val="5B9BD5" w:themeColor="accent1"/>
      <w:spacing w:val="5"/>
    </w:rPr>
  </w:style>
  <w:style w:type="numbering" w:customStyle="1" w:styleId="Style91">
    <w:name w:val="Style91"/>
    <w:uiPriority w:val="99"/>
    <w:rsid w:val="00F932D7"/>
    <w:pPr>
      <w:numPr>
        <w:numId w:val="12"/>
      </w:numPr>
    </w:pPr>
  </w:style>
  <w:style w:type="numbering" w:customStyle="1" w:styleId="Style101">
    <w:name w:val="Style101"/>
    <w:uiPriority w:val="99"/>
    <w:rsid w:val="00F932D7"/>
    <w:pPr>
      <w:numPr>
        <w:numId w:val="14"/>
      </w:numPr>
    </w:pPr>
  </w:style>
  <w:style w:type="numbering" w:customStyle="1" w:styleId="Style111">
    <w:name w:val="Style111"/>
    <w:uiPriority w:val="99"/>
    <w:rsid w:val="00F932D7"/>
    <w:pPr>
      <w:numPr>
        <w:numId w:val="15"/>
      </w:numPr>
    </w:pPr>
  </w:style>
  <w:style w:type="numbering" w:customStyle="1" w:styleId="Style17">
    <w:name w:val="Style17"/>
    <w:uiPriority w:val="99"/>
    <w:rsid w:val="0085579C"/>
    <w:pPr>
      <w:numPr>
        <w:numId w:val="28"/>
      </w:numPr>
    </w:pPr>
  </w:style>
  <w:style w:type="numbering" w:customStyle="1" w:styleId="Style18">
    <w:name w:val="Style18"/>
    <w:uiPriority w:val="99"/>
    <w:rsid w:val="00DB678D"/>
    <w:pPr>
      <w:numPr>
        <w:numId w:val="29"/>
      </w:numPr>
    </w:pPr>
  </w:style>
  <w:style w:type="numbering" w:customStyle="1" w:styleId="Style19">
    <w:name w:val="Style19"/>
    <w:uiPriority w:val="99"/>
    <w:rsid w:val="00DB678D"/>
    <w:pPr>
      <w:numPr>
        <w:numId w:val="30"/>
      </w:numPr>
    </w:pPr>
  </w:style>
  <w:style w:type="numbering" w:customStyle="1" w:styleId="Style20">
    <w:name w:val="Style20"/>
    <w:uiPriority w:val="99"/>
    <w:rsid w:val="0099323B"/>
    <w:pPr>
      <w:numPr>
        <w:numId w:val="31"/>
      </w:numPr>
    </w:pPr>
  </w:style>
  <w:style w:type="paragraph" w:styleId="Rvision">
    <w:name w:val="Revision"/>
    <w:hidden/>
    <w:uiPriority w:val="99"/>
    <w:semiHidden/>
    <w:rsid w:val="00D55AB9"/>
    <w:pPr>
      <w:spacing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rsid w:val="007F335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F335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F335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F335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F335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ParagraphedelisteCar">
    <w:name w:val="Paragraphe de liste Car"/>
    <w:aliases w:val="Rep Body 2 Car,List Paragraph1 Car"/>
    <w:link w:val="Paragraphedeliste"/>
    <w:uiPriority w:val="34"/>
    <w:locked/>
    <w:rsid w:val="00D15614"/>
    <w:rPr>
      <w:rFonts w:ascii="Times New Roman" w:eastAsia="Times New Roman" w:hAnsi="Times New Roman" w:cs="Times New Roman"/>
      <w:szCs w:val="24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C573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59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08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8181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5195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22192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6374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101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2208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9621">
          <w:marLeft w:val="108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etoffice.gov.uk/services/transport/aviation/regulated/wafs-2023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eabb0-14b6-45e2-890b-6067a22e1000">
      <Terms xmlns="http://schemas.microsoft.com/office/infopath/2007/PartnerControls"/>
    </lcf76f155ced4ddcb4097134ff3c332f>
    <TaxCatchAll xmlns="24eca939-f803-420c-9ed4-9a6881fde77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16" ma:contentTypeDescription="Create a new document." ma:contentTypeScope="" ma:versionID="ec3989cc494aed87ba5052ebc90f5b97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cece533bc40b4ee594a2d83938098d9a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b8e8857-c4c4-424d-b5e5-272a7ed72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1037055-5298-4bb0-bad4-7876a2a753cd}" ma:internalName="TaxCatchAll" ma:showField="CatchAllData" ma:web="24eca939-f803-420c-9ed4-9a6881fde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515807-AB5F-4F26-A3BE-D3357A9FAD96}">
  <ds:schemaRefs>
    <ds:schemaRef ds:uri="http://schemas.microsoft.com/office/2006/metadata/properties"/>
    <ds:schemaRef ds:uri="http://schemas.microsoft.com/office/infopath/2007/PartnerControls"/>
    <ds:schemaRef ds:uri="c4deabb0-14b6-45e2-890b-6067a22e1000"/>
    <ds:schemaRef ds:uri="24eca939-f803-420c-9ed4-9a6881fde777"/>
  </ds:schemaRefs>
</ds:datastoreItem>
</file>

<file path=customXml/itemProps2.xml><?xml version="1.0" encoding="utf-8"?>
<ds:datastoreItem xmlns:ds="http://schemas.openxmlformats.org/officeDocument/2006/customXml" ds:itemID="{1A1A8C0F-0EC3-4F3E-A913-B43556827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eabb0-14b6-45e2-890b-6067a22e1000"/>
    <ds:schemaRef ds:uri="24eca939-f803-420c-9ed4-9a6881fde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E6ACB7-D963-40C6-81AA-45A4CD3834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168978-D364-4F72-A8E8-3B8B0B6755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900</Words>
  <Characters>4954</Characters>
  <Application>Microsoft Office Word</Application>
  <DocSecurity>0</DocSecurity>
  <Lines>41</Lines>
  <Paragraphs>11</Paragraphs>
  <ScaleCrop>false</ScaleCrop>
  <Company/>
  <LinksUpToDate>false</LinksUpToDate>
  <CharactersWithSpaces>5843</CharactersWithSpaces>
  <SharedDoc>false</SharedDoc>
  <HLinks>
    <vt:vector size="6" baseType="variant">
      <vt:variant>
        <vt:i4>1441811</vt:i4>
      </vt:variant>
      <vt:variant>
        <vt:i4>0</vt:i4>
      </vt:variant>
      <vt:variant>
        <vt:i4>0</vt:i4>
      </vt:variant>
      <vt:variant>
        <vt:i4>5</vt:i4>
      </vt:variant>
      <vt:variant>
        <vt:lpwstr>https://www.metoffice.gov.uk/services/transport/aviation/regulated/wafs-2023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ILBOUDO, Goama</dc:creator>
  <cp:keywords/>
  <dc:description/>
  <cp:lastModifiedBy>ILBOUDO, Goama</cp:lastModifiedBy>
  <cp:revision>73</cp:revision>
  <dcterms:created xsi:type="dcterms:W3CDTF">2024-08-08T11:57:00Z</dcterms:created>
  <dcterms:modified xsi:type="dcterms:W3CDTF">2024-10-13T12:26:00Z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  <property fmtid="{D5CDD505-2E9C-101B-9397-08002B2CF9AE}" pid="3" name="MediaServiceImageTags">
    <vt:lpwstr/>
  </property>
</Properties>
</file>